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455B1" w14:textId="48EC76B6" w:rsidR="006556C0" w:rsidRPr="00720E57" w:rsidRDefault="008A6F75">
      <w:pPr>
        <w:jc w:val="both"/>
        <w:rPr>
          <w:rFonts w:ascii="Cambria" w:hAnsi="Cambria"/>
          <w:b/>
          <w:bCs/>
          <w:sz w:val="34"/>
          <w:szCs w:val="22"/>
          <w:u w:val="single"/>
        </w:rPr>
      </w:pPr>
      <w:r w:rsidRPr="00720E57">
        <w:rPr>
          <w:rFonts w:ascii="Cambria" w:hAnsi="Cambria"/>
          <w:b/>
          <w:bCs/>
          <w:noProof/>
          <w:szCs w:val="22"/>
        </w:rPr>
        <mc:AlternateContent>
          <mc:Choice Requires="wps">
            <w:drawing>
              <wp:anchor distT="0" distB="0" distL="114300" distR="114300" simplePos="0" relativeHeight="251657728" behindDoc="0" locked="0" layoutInCell="1" allowOverlap="1" wp14:anchorId="00DAAE1A" wp14:editId="6055BD63">
                <wp:simplePos x="0" y="0"/>
                <wp:positionH relativeFrom="column">
                  <wp:posOffset>-47625</wp:posOffset>
                </wp:positionH>
                <wp:positionV relativeFrom="paragraph">
                  <wp:posOffset>741680</wp:posOffset>
                </wp:positionV>
                <wp:extent cx="6172200" cy="6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35"/>
                        </a:xfrm>
                        <a:prstGeom prst="rect">
                          <a:avLst/>
                        </a:prstGeom>
                        <a:solidFill>
                          <a:srgbClr val="FFFFFF"/>
                        </a:solidFill>
                        <a:ln w="9525">
                          <a:solidFill>
                            <a:srgbClr val="000000"/>
                          </a:solidFill>
                          <a:miter lim="800000"/>
                          <a:headEnd/>
                          <a:tailEnd/>
                        </a:ln>
                      </wps:spPr>
                      <wps:txbx>
                        <w:txbxContent>
                          <w:p w14:paraId="5959F10A" w14:textId="77777777" w:rsidR="006556C0" w:rsidRDefault="00655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AAE1A" id="_x0000_t202" coordsize="21600,21600" o:spt="202" path="m,l,21600r21600,l21600,xe">
                <v:stroke joinstyle="miter"/>
                <v:path gradientshapeok="t" o:connecttype="rect"/>
              </v:shapetype>
              <v:shape id="Text Box 2" o:spid="_x0000_s1026" type="#_x0000_t202" style="position:absolute;left:0;text-align:left;margin-left:-3.75pt;margin-top:58.4pt;width:486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">
                <v:textbox>
                  <w:txbxContent>
                    <w:p w14:paraId="5959F10A" w14:textId="77777777" w:rsidR="006556C0" w:rsidRDefault="006556C0"/>
                  </w:txbxContent>
                </v:textbox>
              </v:shape>
            </w:pict>
          </mc:Fallback>
        </mc:AlternateContent>
      </w:r>
      <w:r w:rsidR="006556C0" w:rsidRPr="00720E57">
        <w:rPr>
          <w:rFonts w:ascii="Cambria" w:hAnsi="Cambria"/>
          <w:b/>
          <w:bCs/>
          <w:sz w:val="34"/>
          <w:szCs w:val="22"/>
        </w:rPr>
        <w:t>Fiscal Year 20</w:t>
      </w:r>
      <w:r w:rsidR="001A0A05" w:rsidRPr="00720E57">
        <w:rPr>
          <w:rFonts w:ascii="Cambria" w:hAnsi="Cambria"/>
          <w:b/>
          <w:bCs/>
          <w:sz w:val="34"/>
          <w:szCs w:val="22"/>
        </w:rPr>
        <w:t>1</w:t>
      </w:r>
      <w:r w:rsidR="009F32CF">
        <w:rPr>
          <w:rFonts w:ascii="Cambria" w:hAnsi="Cambria"/>
          <w:b/>
          <w:bCs/>
          <w:sz w:val="34"/>
          <w:szCs w:val="22"/>
        </w:rPr>
        <w:t>9</w:t>
      </w:r>
      <w:r w:rsidR="006556C0" w:rsidRPr="00720E57">
        <w:rPr>
          <w:rFonts w:ascii="Cambria" w:hAnsi="Cambria"/>
          <w:b/>
          <w:bCs/>
          <w:sz w:val="34"/>
          <w:szCs w:val="22"/>
        </w:rPr>
        <w:t xml:space="preserve"> </w:t>
      </w:r>
      <w:r w:rsidR="00E16287" w:rsidRPr="00720E57">
        <w:rPr>
          <w:rFonts w:ascii="Cambria" w:hAnsi="Cambria"/>
          <w:b/>
          <w:bCs/>
          <w:sz w:val="34"/>
          <w:szCs w:val="22"/>
        </w:rPr>
        <w:t>C</w:t>
      </w:r>
      <w:r w:rsidR="003778A8" w:rsidRPr="00720E57">
        <w:rPr>
          <w:rFonts w:ascii="Cambria" w:hAnsi="Cambria"/>
          <w:b/>
          <w:bCs/>
          <w:sz w:val="34"/>
          <w:szCs w:val="22"/>
        </w:rPr>
        <w:t>ommunity Match Guid</w:t>
      </w:r>
      <w:r w:rsidR="00E16287" w:rsidRPr="00720E57">
        <w:rPr>
          <w:rFonts w:ascii="Cambria" w:hAnsi="Cambria"/>
          <w:b/>
          <w:bCs/>
          <w:sz w:val="34"/>
          <w:szCs w:val="22"/>
        </w:rPr>
        <w:t>e</w:t>
      </w:r>
      <w:r w:rsidR="003778A8" w:rsidRPr="00720E57">
        <w:rPr>
          <w:rFonts w:ascii="Cambria" w:hAnsi="Cambria"/>
          <w:b/>
          <w:bCs/>
          <w:sz w:val="34"/>
          <w:szCs w:val="22"/>
        </w:rPr>
        <w:t>lines</w:t>
      </w:r>
      <w:r w:rsidR="006556C0" w:rsidRPr="00720E57">
        <w:rPr>
          <w:rFonts w:ascii="Cambria" w:hAnsi="Cambria"/>
          <w:b/>
          <w:bCs/>
          <w:sz w:val="34"/>
          <w:szCs w:val="22"/>
        </w:rPr>
        <w:t xml:space="preserve"> for the </w:t>
      </w:r>
      <w:r w:rsidR="00E16287" w:rsidRPr="00720E57">
        <w:rPr>
          <w:rFonts w:ascii="Cambria" w:hAnsi="Cambria"/>
          <w:b/>
          <w:bCs/>
          <w:sz w:val="34"/>
          <w:szCs w:val="22"/>
        </w:rPr>
        <w:t>WISEWOMAN</w:t>
      </w:r>
      <w:r w:rsidR="006556C0" w:rsidRPr="00720E57">
        <w:rPr>
          <w:rFonts w:ascii="Cambria" w:hAnsi="Cambria"/>
          <w:b/>
          <w:bCs/>
          <w:sz w:val="34"/>
          <w:szCs w:val="22"/>
        </w:rPr>
        <w:t xml:space="preserve"> Program</w:t>
      </w:r>
      <w:r w:rsidR="006556C0" w:rsidRPr="00720E57">
        <w:rPr>
          <w:rFonts w:ascii="Cambria" w:hAnsi="Cambria"/>
          <w:b/>
          <w:bCs/>
          <w:sz w:val="34"/>
          <w:szCs w:val="22"/>
          <w:u w:val="single"/>
        </w:rPr>
        <w:t xml:space="preserve">   </w:t>
      </w:r>
    </w:p>
    <w:p w14:paraId="14082E09" w14:textId="77777777" w:rsidR="006556C0" w:rsidRPr="00720E57" w:rsidRDefault="006556C0">
      <w:pPr>
        <w:jc w:val="both"/>
        <w:rPr>
          <w:rFonts w:ascii="Cambria" w:hAnsi="Cambria"/>
          <w:b/>
          <w:bCs/>
          <w:sz w:val="22"/>
          <w:szCs w:val="22"/>
        </w:rPr>
      </w:pPr>
    </w:p>
    <w:p w14:paraId="18DAD4BB" w14:textId="77777777" w:rsidR="00E16287" w:rsidRPr="00720E57" w:rsidRDefault="00E16287">
      <w:pPr>
        <w:ind w:left="720"/>
        <w:jc w:val="both"/>
        <w:rPr>
          <w:rFonts w:ascii="Cambria" w:hAnsi="Cambria"/>
          <w:b/>
          <w:bCs/>
          <w:sz w:val="24"/>
          <w:szCs w:val="22"/>
        </w:rPr>
      </w:pPr>
    </w:p>
    <w:p w14:paraId="1E1FCC06" w14:textId="77777777" w:rsidR="006556C0" w:rsidRPr="00720E57" w:rsidRDefault="006556C0">
      <w:pPr>
        <w:tabs>
          <w:tab w:val="right" w:leader="dot" w:pos="720"/>
          <w:tab w:val="left" w:leader="dot" w:pos="9000"/>
        </w:tabs>
        <w:ind w:left="720" w:right="666"/>
        <w:jc w:val="both"/>
        <w:rPr>
          <w:rFonts w:ascii="Cambria" w:hAnsi="Cambria"/>
          <w:sz w:val="24"/>
          <w:szCs w:val="22"/>
        </w:rPr>
      </w:pPr>
      <w:r w:rsidRPr="00720E57">
        <w:rPr>
          <w:rFonts w:ascii="Cambria" w:hAnsi="Cambria"/>
          <w:sz w:val="24"/>
          <w:szCs w:val="22"/>
        </w:rPr>
        <w:t>Community Match</w:t>
      </w:r>
      <w:r w:rsidRPr="00720E57">
        <w:rPr>
          <w:rFonts w:ascii="Cambria" w:hAnsi="Cambria"/>
          <w:sz w:val="24"/>
          <w:szCs w:val="22"/>
        </w:rPr>
        <w:tab/>
        <w:t>1</w:t>
      </w:r>
    </w:p>
    <w:p w14:paraId="44E2BD99" w14:textId="77777777" w:rsidR="006556C0" w:rsidRPr="00720E57" w:rsidRDefault="006556C0">
      <w:pPr>
        <w:tabs>
          <w:tab w:val="right" w:leader="dot" w:pos="720"/>
          <w:tab w:val="left" w:leader="dot" w:pos="9000"/>
        </w:tabs>
        <w:ind w:left="720" w:right="666"/>
        <w:rPr>
          <w:rFonts w:ascii="Cambria" w:hAnsi="Cambria"/>
          <w:i/>
          <w:iCs/>
          <w:sz w:val="24"/>
        </w:rPr>
      </w:pPr>
      <w:r w:rsidRPr="00720E57">
        <w:rPr>
          <w:rFonts w:ascii="Cambria" w:hAnsi="Cambria"/>
          <w:sz w:val="24"/>
          <w:szCs w:val="22"/>
        </w:rPr>
        <w:t xml:space="preserve">Attachment 1: </w:t>
      </w:r>
      <w:r w:rsidRPr="00720E57">
        <w:rPr>
          <w:rFonts w:ascii="Cambria" w:hAnsi="Cambria"/>
          <w:i/>
          <w:iCs/>
          <w:sz w:val="24"/>
        </w:rPr>
        <w:t>WISEWOMAN Matching Funds Report: Description and Instructions</w:t>
      </w:r>
    </w:p>
    <w:p w14:paraId="499071FF" w14:textId="77777777" w:rsidR="006556C0" w:rsidRPr="00720E57" w:rsidRDefault="006556C0">
      <w:pPr>
        <w:tabs>
          <w:tab w:val="right" w:leader="dot" w:pos="720"/>
          <w:tab w:val="left" w:leader="dot" w:pos="9000"/>
        </w:tabs>
        <w:ind w:left="720" w:right="666"/>
        <w:rPr>
          <w:rFonts w:ascii="Cambria" w:hAnsi="Cambria"/>
          <w:i/>
          <w:iCs/>
          <w:sz w:val="24"/>
        </w:rPr>
      </w:pPr>
      <w:r w:rsidRPr="00720E57">
        <w:rPr>
          <w:rFonts w:ascii="Cambria" w:hAnsi="Cambria"/>
          <w:sz w:val="24"/>
          <w:szCs w:val="22"/>
        </w:rPr>
        <w:t xml:space="preserve">Attachment 2: </w:t>
      </w:r>
      <w:r w:rsidR="00C965A0" w:rsidRPr="00720E57">
        <w:rPr>
          <w:rFonts w:ascii="Cambria" w:hAnsi="Cambria"/>
          <w:i/>
          <w:iCs/>
          <w:sz w:val="24"/>
        </w:rPr>
        <w:t xml:space="preserve">Example of Completed </w:t>
      </w:r>
      <w:r w:rsidRPr="00720E57">
        <w:rPr>
          <w:rFonts w:ascii="Cambria" w:hAnsi="Cambria"/>
          <w:i/>
          <w:iCs/>
          <w:sz w:val="24"/>
        </w:rPr>
        <w:t>WISEWOMAN</w:t>
      </w:r>
      <w:r w:rsidRPr="00720E57">
        <w:rPr>
          <w:rFonts w:ascii="Cambria" w:hAnsi="Cambria"/>
          <w:sz w:val="24"/>
          <w:szCs w:val="22"/>
        </w:rPr>
        <w:t xml:space="preserve"> </w:t>
      </w:r>
      <w:r w:rsidR="00C965A0" w:rsidRPr="00720E57">
        <w:rPr>
          <w:rFonts w:ascii="Cambria" w:hAnsi="Cambria"/>
          <w:i/>
          <w:iCs/>
          <w:sz w:val="24"/>
        </w:rPr>
        <w:t>Matching Funds Report</w:t>
      </w:r>
    </w:p>
    <w:p w14:paraId="45720E31" w14:textId="77777777" w:rsidR="006556C0" w:rsidRPr="00720E57" w:rsidRDefault="006556C0">
      <w:pPr>
        <w:tabs>
          <w:tab w:val="left" w:leader="dot" w:pos="720"/>
          <w:tab w:val="left" w:leader="dot" w:pos="8910"/>
          <w:tab w:val="left" w:leader="dot" w:pos="9180"/>
        </w:tabs>
        <w:ind w:left="720" w:right="468"/>
        <w:jc w:val="both"/>
        <w:rPr>
          <w:rFonts w:ascii="Cambria" w:hAnsi="Cambria"/>
          <w:sz w:val="24"/>
          <w:szCs w:val="22"/>
        </w:rPr>
      </w:pPr>
    </w:p>
    <w:p w14:paraId="43973D60" w14:textId="77777777" w:rsidR="006556C0" w:rsidRPr="00720E57" w:rsidRDefault="006556C0">
      <w:pPr>
        <w:tabs>
          <w:tab w:val="left" w:leader="dot" w:pos="720"/>
          <w:tab w:val="left" w:leader="dot" w:pos="8910"/>
          <w:tab w:val="left" w:leader="dot" w:pos="9180"/>
        </w:tabs>
        <w:ind w:left="720" w:right="468"/>
        <w:jc w:val="both"/>
        <w:rPr>
          <w:rFonts w:ascii="Cambria" w:hAnsi="Cambria"/>
          <w:sz w:val="24"/>
          <w:szCs w:val="22"/>
        </w:rPr>
      </w:pPr>
    </w:p>
    <w:p w14:paraId="1C1A61F8" w14:textId="77777777" w:rsidR="006556C0" w:rsidRPr="00720E57" w:rsidRDefault="006556C0">
      <w:pPr>
        <w:jc w:val="both"/>
        <w:rPr>
          <w:rFonts w:ascii="Cambria" w:hAnsi="Cambria"/>
          <w:b/>
          <w:bCs/>
          <w:sz w:val="24"/>
          <w:szCs w:val="22"/>
          <w:u w:val="single"/>
        </w:rPr>
      </w:pPr>
      <w:r w:rsidRPr="00720E57">
        <w:rPr>
          <w:rFonts w:ascii="Cambria" w:hAnsi="Cambria"/>
          <w:b/>
          <w:bCs/>
          <w:sz w:val="24"/>
          <w:szCs w:val="22"/>
          <w:u w:val="single"/>
        </w:rPr>
        <w:t>COMMUNITY MATCH</w:t>
      </w:r>
    </w:p>
    <w:p w14:paraId="3B2D359F" w14:textId="77777777" w:rsidR="006556C0" w:rsidRPr="00720E57" w:rsidRDefault="006556C0">
      <w:pPr>
        <w:jc w:val="both"/>
        <w:rPr>
          <w:rFonts w:ascii="Cambria" w:hAnsi="Cambria"/>
          <w:b/>
          <w:bCs/>
          <w:sz w:val="24"/>
          <w:szCs w:val="22"/>
          <w:u w:val="single"/>
        </w:rPr>
      </w:pPr>
    </w:p>
    <w:p w14:paraId="506ED606" w14:textId="77777777" w:rsidR="006556C0" w:rsidRPr="00720E57" w:rsidRDefault="006556C0">
      <w:pPr>
        <w:keepNext/>
        <w:keepLines/>
        <w:ind w:right="36"/>
        <w:jc w:val="both"/>
        <w:rPr>
          <w:rFonts w:ascii="Cambria" w:hAnsi="Cambria"/>
          <w:sz w:val="24"/>
          <w:szCs w:val="22"/>
        </w:rPr>
      </w:pPr>
      <w:r w:rsidRPr="00720E57">
        <w:rPr>
          <w:rFonts w:ascii="Cambria" w:hAnsi="Cambria"/>
          <w:sz w:val="24"/>
          <w:szCs w:val="22"/>
        </w:rPr>
        <w:t xml:space="preserve">It is a federal requirement that statewide documentation be provided to the Centers for Disease Control and Prevention (CDC) of all non-federal match in the amount of $1 for each $3 of federal funds received.  The match requirement will be $1 for each $3 of the </w:t>
      </w:r>
      <w:r w:rsidRPr="00720E57">
        <w:rPr>
          <w:rFonts w:ascii="Cambria" w:hAnsi="Cambria"/>
          <w:b/>
          <w:bCs/>
          <w:sz w:val="24"/>
          <w:szCs w:val="22"/>
        </w:rPr>
        <w:t>Coordination dollars</w:t>
      </w:r>
      <w:r w:rsidRPr="00720E57">
        <w:rPr>
          <w:rFonts w:ascii="Cambria" w:hAnsi="Cambria"/>
          <w:sz w:val="24"/>
          <w:szCs w:val="22"/>
        </w:rPr>
        <w:t xml:space="preserve"> each Local Coordinating Agency (LCA) receives for their WISEWOMAN Program caseload.</w:t>
      </w:r>
    </w:p>
    <w:p w14:paraId="47158609" w14:textId="77777777" w:rsidR="006556C0" w:rsidRPr="00720E57" w:rsidRDefault="006556C0">
      <w:pPr>
        <w:keepNext/>
        <w:keepLines/>
        <w:ind w:right="36"/>
        <w:jc w:val="both"/>
        <w:rPr>
          <w:rFonts w:ascii="Cambria" w:hAnsi="Cambria"/>
          <w:sz w:val="24"/>
          <w:szCs w:val="22"/>
        </w:rPr>
      </w:pPr>
    </w:p>
    <w:p w14:paraId="1FC3E9A7" w14:textId="77777777" w:rsidR="006556C0" w:rsidRPr="00720E57" w:rsidRDefault="006556C0">
      <w:pPr>
        <w:keepNext/>
        <w:keepLines/>
        <w:ind w:right="36"/>
        <w:jc w:val="both"/>
        <w:rPr>
          <w:rFonts w:ascii="Cambria" w:hAnsi="Cambria"/>
          <w:bCs/>
          <w:sz w:val="24"/>
          <w:szCs w:val="22"/>
        </w:rPr>
      </w:pPr>
      <w:r w:rsidRPr="00720E57">
        <w:rPr>
          <w:rFonts w:ascii="Cambria" w:hAnsi="Cambria"/>
          <w:sz w:val="24"/>
          <w:szCs w:val="22"/>
        </w:rPr>
        <w:t xml:space="preserve">In addition to the $1 for each $3 of coordination dollars match requirement for LCAs, </w:t>
      </w:r>
      <w:r w:rsidR="0041537C" w:rsidRPr="00720E57">
        <w:rPr>
          <w:rFonts w:ascii="Cambria" w:hAnsi="Cambria"/>
          <w:sz w:val="24"/>
          <w:szCs w:val="22"/>
        </w:rPr>
        <w:t>MDHHS</w:t>
      </w:r>
      <w:r w:rsidRPr="00720E57">
        <w:rPr>
          <w:rFonts w:ascii="Cambria" w:hAnsi="Cambria"/>
          <w:sz w:val="24"/>
          <w:szCs w:val="22"/>
        </w:rPr>
        <w:t xml:space="preserve"> will report to CDC the difference between the LCA and other providers’ usual and customary charge for program services (i.e., office visits for diagnostics exams, lipoprotein profiles, etc.) and what is reimbursed through the WISEWOMAN Program.  </w:t>
      </w:r>
      <w:r w:rsidRPr="00720E57">
        <w:rPr>
          <w:rFonts w:ascii="Cambria" w:hAnsi="Cambria"/>
          <w:b/>
          <w:bCs/>
          <w:sz w:val="24"/>
          <w:szCs w:val="22"/>
        </w:rPr>
        <w:t>It is important that LCAs do NOT include this information in their $1 for each $3 match.</w:t>
      </w:r>
      <w:r w:rsidR="005D6296" w:rsidRPr="00720E57">
        <w:rPr>
          <w:rFonts w:ascii="Cambria" w:hAnsi="Cambria"/>
          <w:b/>
          <w:bCs/>
          <w:sz w:val="24"/>
          <w:szCs w:val="22"/>
        </w:rPr>
        <w:t xml:space="preserve"> </w:t>
      </w:r>
      <w:r w:rsidR="005D6296" w:rsidRPr="00720E57">
        <w:rPr>
          <w:rFonts w:ascii="Cambria" w:hAnsi="Cambria"/>
          <w:bCs/>
          <w:sz w:val="24"/>
          <w:szCs w:val="22"/>
        </w:rPr>
        <w:t xml:space="preserve">(You may only include donated diagnostic services that were not billed to WISEWOMAN.) </w:t>
      </w:r>
    </w:p>
    <w:p w14:paraId="39E7721A" w14:textId="77777777" w:rsidR="006556C0" w:rsidRPr="00720E57" w:rsidRDefault="006556C0">
      <w:pPr>
        <w:keepNext/>
        <w:keepLines/>
        <w:ind w:right="36"/>
        <w:jc w:val="both"/>
        <w:rPr>
          <w:rFonts w:ascii="Cambria" w:hAnsi="Cambria"/>
          <w:sz w:val="24"/>
          <w:szCs w:val="22"/>
        </w:rPr>
      </w:pPr>
    </w:p>
    <w:p w14:paraId="7F111F64" w14:textId="77777777" w:rsidR="006556C0" w:rsidRPr="00720E57" w:rsidRDefault="006556C0" w:rsidP="004479B1">
      <w:pPr>
        <w:jc w:val="both"/>
        <w:rPr>
          <w:rFonts w:ascii="Cambria" w:hAnsi="Cambria"/>
          <w:sz w:val="24"/>
        </w:rPr>
      </w:pPr>
      <w:r w:rsidRPr="00720E57">
        <w:rPr>
          <w:rFonts w:ascii="Cambria" w:hAnsi="Cambria"/>
          <w:sz w:val="24"/>
        </w:rPr>
        <w:t xml:space="preserve">Below are potential sources of non-federal match to assist you in identifying sources that are eligible for the $1 for each $3 of Coordination dollars match requirement that will be reported to CDC.  Keep in mind that </w:t>
      </w:r>
      <w:r w:rsidRPr="00720E57">
        <w:rPr>
          <w:rFonts w:ascii="Cambria" w:hAnsi="Cambria"/>
          <w:b/>
          <w:sz w:val="24"/>
        </w:rPr>
        <w:t>any services</w:t>
      </w:r>
      <w:r w:rsidR="00E9140E" w:rsidRPr="00720E57">
        <w:rPr>
          <w:rFonts w:ascii="Cambria" w:hAnsi="Cambria"/>
          <w:b/>
          <w:sz w:val="24"/>
        </w:rPr>
        <w:t xml:space="preserve"> or operating costs</w:t>
      </w:r>
      <w:r w:rsidRPr="00720E57">
        <w:rPr>
          <w:rFonts w:ascii="Cambria" w:hAnsi="Cambria"/>
          <w:b/>
          <w:sz w:val="24"/>
        </w:rPr>
        <w:t xml:space="preserve"> </w:t>
      </w:r>
      <w:r w:rsidR="00E9140E" w:rsidRPr="00720E57">
        <w:rPr>
          <w:rFonts w:ascii="Cambria" w:hAnsi="Cambria"/>
          <w:b/>
          <w:sz w:val="24"/>
        </w:rPr>
        <w:t>paid with any</w:t>
      </w:r>
      <w:r w:rsidRPr="00720E57">
        <w:rPr>
          <w:rFonts w:ascii="Cambria" w:hAnsi="Cambria"/>
          <w:b/>
          <w:sz w:val="24"/>
        </w:rPr>
        <w:t xml:space="preserve"> </w:t>
      </w:r>
      <w:r w:rsidR="00E9140E" w:rsidRPr="00720E57">
        <w:rPr>
          <w:rFonts w:ascii="Cambria" w:hAnsi="Cambria"/>
          <w:b/>
          <w:sz w:val="24"/>
        </w:rPr>
        <w:t>federal</w:t>
      </w:r>
      <w:r w:rsidRPr="00720E57">
        <w:rPr>
          <w:rFonts w:ascii="Cambria" w:hAnsi="Cambria"/>
          <w:b/>
          <w:sz w:val="24"/>
        </w:rPr>
        <w:t xml:space="preserve"> funds cannot be counted toward match</w:t>
      </w:r>
      <w:r w:rsidR="00E9140E" w:rsidRPr="00720E57">
        <w:rPr>
          <w:rFonts w:ascii="Cambria" w:hAnsi="Cambria"/>
          <w:sz w:val="24"/>
        </w:rPr>
        <w:t xml:space="preserve">. </w:t>
      </w:r>
    </w:p>
    <w:p w14:paraId="4EEE3843" w14:textId="77777777" w:rsidR="006556C0" w:rsidRPr="00720E57" w:rsidRDefault="006556C0">
      <w:pPr>
        <w:rPr>
          <w:rFonts w:ascii="Cambria" w:hAnsi="Cambria"/>
          <w:sz w:val="24"/>
        </w:rPr>
      </w:pPr>
    </w:p>
    <w:p w14:paraId="23F142C6" w14:textId="77777777" w:rsidR="006556C0" w:rsidRPr="00720E57" w:rsidRDefault="006556C0">
      <w:pPr>
        <w:numPr>
          <w:ilvl w:val="0"/>
          <w:numId w:val="3"/>
        </w:numPr>
        <w:tabs>
          <w:tab w:val="left" w:pos="720"/>
        </w:tabs>
        <w:ind w:left="720"/>
        <w:rPr>
          <w:rFonts w:ascii="Cambria" w:hAnsi="Cambria"/>
          <w:sz w:val="24"/>
        </w:rPr>
      </w:pPr>
      <w:r w:rsidRPr="00720E57">
        <w:rPr>
          <w:rFonts w:ascii="Cambria" w:hAnsi="Cambria"/>
          <w:sz w:val="24"/>
        </w:rPr>
        <w:t>Time, mileage, space and related costs of professionals/other individuals who donate services to women enrolled in the WISEWOMAN Program.  Example:  A nutritionist who offers a cooking class free of charge to WISEWOMAN Program participants.</w:t>
      </w:r>
    </w:p>
    <w:p w14:paraId="799B7700" w14:textId="77777777" w:rsidR="006556C0" w:rsidRPr="00720E57" w:rsidRDefault="006556C0">
      <w:pPr>
        <w:tabs>
          <w:tab w:val="left" w:pos="720"/>
        </w:tabs>
        <w:ind w:left="360"/>
        <w:rPr>
          <w:rFonts w:ascii="Cambria" w:hAnsi="Cambria"/>
          <w:sz w:val="24"/>
        </w:rPr>
      </w:pPr>
    </w:p>
    <w:p w14:paraId="5C31295E" w14:textId="77777777" w:rsidR="006556C0" w:rsidRPr="00720E57" w:rsidRDefault="006556C0">
      <w:pPr>
        <w:numPr>
          <w:ilvl w:val="0"/>
          <w:numId w:val="3"/>
        </w:numPr>
        <w:tabs>
          <w:tab w:val="left" w:pos="720"/>
        </w:tabs>
        <w:ind w:left="720"/>
        <w:rPr>
          <w:rFonts w:ascii="Cambria" w:hAnsi="Cambria"/>
          <w:sz w:val="24"/>
        </w:rPr>
      </w:pPr>
      <w:r w:rsidRPr="00720E57">
        <w:rPr>
          <w:rFonts w:ascii="Cambria" w:hAnsi="Cambria"/>
          <w:sz w:val="24"/>
        </w:rPr>
        <w:t>Donated time and related costs of community professionals for consultation, education or other required assistance related to cardiovascular disease (CVD), nutrition, physical activity and/or smoking cessation.  Example:  A physician who reviews health department protocols related to the WISEWOMAN Program.</w:t>
      </w:r>
    </w:p>
    <w:p w14:paraId="650CEA6A" w14:textId="77777777" w:rsidR="006556C0" w:rsidRPr="00720E57" w:rsidRDefault="006556C0">
      <w:pPr>
        <w:tabs>
          <w:tab w:val="left" w:pos="720"/>
        </w:tabs>
        <w:rPr>
          <w:rFonts w:ascii="Cambria" w:hAnsi="Cambria"/>
          <w:sz w:val="24"/>
        </w:rPr>
      </w:pPr>
    </w:p>
    <w:p w14:paraId="3B89DA98" w14:textId="77777777" w:rsidR="006556C0" w:rsidRPr="00720E57" w:rsidRDefault="006556C0">
      <w:pPr>
        <w:numPr>
          <w:ilvl w:val="0"/>
          <w:numId w:val="3"/>
        </w:numPr>
        <w:tabs>
          <w:tab w:val="left" w:pos="720"/>
        </w:tabs>
        <w:ind w:left="720"/>
        <w:rPr>
          <w:rFonts w:ascii="Cambria" w:hAnsi="Cambria"/>
          <w:sz w:val="24"/>
        </w:rPr>
      </w:pPr>
      <w:r w:rsidRPr="00720E57">
        <w:rPr>
          <w:rFonts w:ascii="Cambria" w:hAnsi="Cambria"/>
          <w:sz w:val="24"/>
        </w:rPr>
        <w:t>Volunteer and staff time spent in meetings/groups and other community networking activities related to CVD, nutrition, physical activity and/or smoking cessation.  Example:  Unreimbursed time spent attending an American Heart Association meeting to discuss CVD.</w:t>
      </w:r>
    </w:p>
    <w:p w14:paraId="3293DD40" w14:textId="77777777" w:rsidR="006556C0" w:rsidRPr="00720E57" w:rsidRDefault="006556C0">
      <w:pPr>
        <w:tabs>
          <w:tab w:val="left" w:pos="720"/>
        </w:tabs>
        <w:rPr>
          <w:rFonts w:ascii="Cambria" w:hAnsi="Cambria"/>
          <w:sz w:val="24"/>
        </w:rPr>
      </w:pPr>
    </w:p>
    <w:p w14:paraId="6D9BA688" w14:textId="77777777" w:rsidR="006556C0" w:rsidRPr="00720E57" w:rsidRDefault="006556C0" w:rsidP="00D05183">
      <w:pPr>
        <w:numPr>
          <w:ilvl w:val="0"/>
          <w:numId w:val="3"/>
        </w:numPr>
        <w:tabs>
          <w:tab w:val="left" w:pos="720"/>
        </w:tabs>
        <w:ind w:left="720"/>
        <w:rPr>
          <w:rFonts w:ascii="Cambria" w:hAnsi="Cambria"/>
          <w:sz w:val="24"/>
        </w:rPr>
      </w:pPr>
      <w:r w:rsidRPr="00720E57">
        <w:rPr>
          <w:rFonts w:ascii="Cambria" w:hAnsi="Cambria"/>
          <w:sz w:val="24"/>
        </w:rPr>
        <w:t xml:space="preserve">Cash donations by non-federal sources to be used toward provision of services or incentives for WISEWOMAN Program participants.  Example:  Coupons for free </w:t>
      </w:r>
      <w:r w:rsidRPr="00720E57">
        <w:rPr>
          <w:rFonts w:ascii="Cambria" w:hAnsi="Cambria"/>
          <w:sz w:val="24"/>
        </w:rPr>
        <w:lastRenderedPageBreak/>
        <w:t>sessions at an exercise facility such as the YMCA or Curves.</w:t>
      </w:r>
    </w:p>
    <w:p w14:paraId="075097C9" w14:textId="77777777" w:rsidR="006556C0" w:rsidRPr="00720E57" w:rsidRDefault="006556C0">
      <w:pPr>
        <w:tabs>
          <w:tab w:val="left" w:pos="720"/>
        </w:tabs>
        <w:rPr>
          <w:rFonts w:ascii="Cambria" w:hAnsi="Cambria"/>
          <w:sz w:val="24"/>
        </w:rPr>
      </w:pPr>
    </w:p>
    <w:p w14:paraId="39DBAE8C" w14:textId="77777777" w:rsidR="006556C0" w:rsidRPr="00720E57" w:rsidRDefault="006556C0">
      <w:pPr>
        <w:numPr>
          <w:ilvl w:val="0"/>
          <w:numId w:val="3"/>
        </w:numPr>
        <w:tabs>
          <w:tab w:val="left" w:pos="720"/>
        </w:tabs>
        <w:ind w:left="720"/>
        <w:rPr>
          <w:rFonts w:ascii="Cambria" w:hAnsi="Cambria"/>
          <w:sz w:val="24"/>
        </w:rPr>
      </w:pPr>
      <w:r w:rsidRPr="00720E57">
        <w:rPr>
          <w:rFonts w:ascii="Cambria" w:hAnsi="Cambria"/>
          <w:sz w:val="24"/>
        </w:rPr>
        <w:t>Any activities related to CVD control funded by other nonfederal sources or grants, such as foundations, hospitals or other state/local community agencies.  The activity/agency must have a relationship with the local WISEWOMAN Program.</w:t>
      </w:r>
    </w:p>
    <w:p w14:paraId="3BC3F100" w14:textId="77777777" w:rsidR="006556C0" w:rsidRPr="00720E57" w:rsidRDefault="006556C0">
      <w:pPr>
        <w:tabs>
          <w:tab w:val="left" w:pos="720"/>
        </w:tabs>
        <w:rPr>
          <w:rFonts w:ascii="Cambria" w:hAnsi="Cambria"/>
          <w:sz w:val="24"/>
        </w:rPr>
      </w:pPr>
    </w:p>
    <w:p w14:paraId="6701530E" w14:textId="77777777" w:rsidR="006556C0" w:rsidRPr="00720E57" w:rsidRDefault="006556C0">
      <w:pPr>
        <w:numPr>
          <w:ilvl w:val="0"/>
          <w:numId w:val="3"/>
        </w:numPr>
        <w:tabs>
          <w:tab w:val="left" w:pos="720"/>
        </w:tabs>
        <w:ind w:left="720"/>
        <w:rPr>
          <w:rFonts w:ascii="Cambria" w:hAnsi="Cambria"/>
          <w:sz w:val="24"/>
        </w:rPr>
      </w:pPr>
      <w:r w:rsidRPr="00720E57">
        <w:rPr>
          <w:rFonts w:ascii="Cambria" w:hAnsi="Cambria"/>
          <w:sz w:val="24"/>
        </w:rPr>
        <w:t>Supervisory and training time provided to WISEWOMAN Program staff by individuals NOT covered by federal funds.</w:t>
      </w:r>
    </w:p>
    <w:p w14:paraId="38DC39EC" w14:textId="77777777" w:rsidR="006556C0" w:rsidRPr="00720E57" w:rsidRDefault="006556C0">
      <w:pPr>
        <w:tabs>
          <w:tab w:val="left" w:pos="720"/>
        </w:tabs>
        <w:ind w:left="360"/>
        <w:rPr>
          <w:rFonts w:ascii="Cambria" w:hAnsi="Cambria"/>
          <w:sz w:val="24"/>
        </w:rPr>
      </w:pPr>
    </w:p>
    <w:p w14:paraId="73A6D38B" w14:textId="77777777" w:rsidR="006556C0" w:rsidRPr="00720E57" w:rsidRDefault="006556C0">
      <w:pPr>
        <w:numPr>
          <w:ilvl w:val="0"/>
          <w:numId w:val="3"/>
        </w:numPr>
        <w:tabs>
          <w:tab w:val="left" w:pos="720"/>
        </w:tabs>
        <w:ind w:left="720"/>
        <w:rPr>
          <w:rFonts w:ascii="Cambria" w:hAnsi="Cambria"/>
          <w:sz w:val="24"/>
        </w:rPr>
      </w:pPr>
      <w:r w:rsidRPr="00720E57">
        <w:rPr>
          <w:rFonts w:ascii="Cambria" w:hAnsi="Cambria"/>
          <w:sz w:val="24"/>
        </w:rPr>
        <w:t xml:space="preserve">Donated diagnostic services not covered by WISEWOMAN Program funds.  Example:  </w:t>
      </w:r>
      <w:r w:rsidR="00E9140E" w:rsidRPr="00720E57">
        <w:rPr>
          <w:rFonts w:ascii="Cambria" w:hAnsi="Cambria"/>
          <w:sz w:val="24"/>
        </w:rPr>
        <w:t xml:space="preserve"> Diagnostic office visit not billed to WISEWOMAN</w:t>
      </w:r>
      <w:r w:rsidRPr="00720E57">
        <w:rPr>
          <w:rFonts w:ascii="Cambria" w:hAnsi="Cambria"/>
          <w:sz w:val="24"/>
        </w:rPr>
        <w:t>.</w:t>
      </w:r>
    </w:p>
    <w:p w14:paraId="620E8044" w14:textId="77777777" w:rsidR="006556C0" w:rsidRPr="00720E57" w:rsidRDefault="006556C0">
      <w:pPr>
        <w:tabs>
          <w:tab w:val="left" w:pos="720"/>
        </w:tabs>
        <w:rPr>
          <w:rFonts w:ascii="Cambria" w:hAnsi="Cambria"/>
        </w:rPr>
      </w:pPr>
    </w:p>
    <w:p w14:paraId="615BABCF" w14:textId="77777777" w:rsidR="006556C0" w:rsidRPr="00720E57" w:rsidRDefault="006556C0">
      <w:pPr>
        <w:keepNext/>
        <w:keepLines/>
        <w:jc w:val="both"/>
        <w:rPr>
          <w:rFonts w:ascii="Cambria" w:hAnsi="Cambria"/>
          <w:sz w:val="24"/>
          <w:szCs w:val="22"/>
        </w:rPr>
      </w:pPr>
      <w:r w:rsidRPr="00720E57">
        <w:rPr>
          <w:rFonts w:ascii="Cambria" w:hAnsi="Cambria"/>
          <w:sz w:val="24"/>
          <w:szCs w:val="22"/>
        </w:rPr>
        <w:t>Local activities NOT to be documented by LCAs as community match:</w:t>
      </w:r>
    </w:p>
    <w:p w14:paraId="14DB0EC0" w14:textId="77777777" w:rsidR="006556C0" w:rsidRPr="00720E57" w:rsidRDefault="006556C0">
      <w:pPr>
        <w:keepNext/>
        <w:keepLines/>
        <w:jc w:val="both"/>
        <w:rPr>
          <w:rFonts w:ascii="Cambria" w:hAnsi="Cambria"/>
          <w:sz w:val="24"/>
          <w:szCs w:val="22"/>
        </w:rPr>
      </w:pPr>
    </w:p>
    <w:p w14:paraId="32D19A77" w14:textId="77777777" w:rsidR="006556C0" w:rsidRPr="00720E57" w:rsidRDefault="006556C0">
      <w:pPr>
        <w:pStyle w:val="1"/>
        <w:keepNext/>
        <w:keepLines/>
        <w:numPr>
          <w:ilvl w:val="0"/>
          <w:numId w:val="4"/>
        </w:numPr>
        <w:tabs>
          <w:tab w:val="left" w:pos="-1440"/>
        </w:tabs>
        <w:ind w:firstLine="0"/>
        <w:jc w:val="both"/>
        <w:rPr>
          <w:rFonts w:ascii="Cambria" w:hAnsi="Cambria"/>
          <w:sz w:val="24"/>
          <w:szCs w:val="22"/>
        </w:rPr>
      </w:pPr>
      <w:r w:rsidRPr="00720E57">
        <w:rPr>
          <w:rFonts w:ascii="Cambria" w:hAnsi="Cambria"/>
          <w:sz w:val="24"/>
          <w:szCs w:val="22"/>
        </w:rPr>
        <w:t>Any federally funded activities.</w:t>
      </w:r>
    </w:p>
    <w:p w14:paraId="2E1FA258" w14:textId="77777777" w:rsidR="006556C0" w:rsidRPr="00720E57" w:rsidRDefault="006556C0">
      <w:pPr>
        <w:pStyle w:val="1"/>
        <w:keepNext/>
        <w:keepLines/>
        <w:numPr>
          <w:ilvl w:val="0"/>
          <w:numId w:val="4"/>
        </w:numPr>
        <w:tabs>
          <w:tab w:val="left" w:pos="-1440"/>
        </w:tabs>
        <w:ind w:firstLine="0"/>
        <w:jc w:val="both"/>
        <w:rPr>
          <w:rFonts w:ascii="Cambria" w:hAnsi="Cambria"/>
          <w:sz w:val="24"/>
          <w:szCs w:val="22"/>
        </w:rPr>
      </w:pPr>
      <w:r w:rsidRPr="00720E57">
        <w:rPr>
          <w:rFonts w:ascii="Cambria" w:hAnsi="Cambria"/>
          <w:sz w:val="24"/>
          <w:szCs w:val="22"/>
        </w:rPr>
        <w:t>Any indirect/overhead costs.</w:t>
      </w:r>
    </w:p>
    <w:p w14:paraId="0EA3DF04" w14:textId="77777777" w:rsidR="006556C0" w:rsidRPr="00720E57" w:rsidRDefault="006556C0">
      <w:pPr>
        <w:pStyle w:val="1"/>
        <w:keepNext/>
        <w:keepLines/>
        <w:numPr>
          <w:ilvl w:val="0"/>
          <w:numId w:val="4"/>
        </w:numPr>
        <w:tabs>
          <w:tab w:val="left" w:pos="-1440"/>
        </w:tabs>
        <w:ind w:firstLine="0"/>
        <w:jc w:val="both"/>
        <w:rPr>
          <w:rFonts w:ascii="Cambria" w:hAnsi="Cambria"/>
          <w:sz w:val="24"/>
          <w:szCs w:val="22"/>
        </w:rPr>
      </w:pPr>
      <w:r w:rsidRPr="00720E57">
        <w:rPr>
          <w:rFonts w:ascii="Cambria" w:hAnsi="Cambria"/>
          <w:sz w:val="24"/>
          <w:szCs w:val="22"/>
        </w:rPr>
        <w:t>Donated treatment services.</w:t>
      </w:r>
    </w:p>
    <w:p w14:paraId="3FAF5626" w14:textId="77777777" w:rsidR="006556C0" w:rsidRPr="00720E57" w:rsidRDefault="006556C0">
      <w:pPr>
        <w:jc w:val="both"/>
        <w:rPr>
          <w:rFonts w:ascii="Cambria" w:hAnsi="Cambria"/>
          <w:sz w:val="24"/>
          <w:szCs w:val="22"/>
        </w:rPr>
      </w:pPr>
    </w:p>
    <w:p w14:paraId="4488C466" w14:textId="77777777" w:rsidR="006556C0" w:rsidRPr="00720E57" w:rsidRDefault="006556C0">
      <w:pPr>
        <w:keepNext/>
        <w:keepLines/>
        <w:jc w:val="both"/>
        <w:rPr>
          <w:rFonts w:ascii="Cambria" w:hAnsi="Cambria"/>
          <w:sz w:val="24"/>
          <w:szCs w:val="22"/>
        </w:rPr>
      </w:pPr>
      <w:r w:rsidRPr="00720E57">
        <w:rPr>
          <w:rFonts w:ascii="Cambria" w:hAnsi="Cambria"/>
          <w:sz w:val="24"/>
          <w:szCs w:val="22"/>
        </w:rPr>
        <w:t>Professional or consumer/volunteer designation is determined by the LCA.  The designation is based upon the activity the person is donating to the program.  The following levels are appropriate to use as maximum values:</w:t>
      </w:r>
    </w:p>
    <w:p w14:paraId="4DE359AA" w14:textId="77777777" w:rsidR="006556C0" w:rsidRPr="00720E57" w:rsidRDefault="006556C0">
      <w:pPr>
        <w:keepNext/>
        <w:keepLines/>
        <w:jc w:val="both"/>
        <w:rPr>
          <w:rFonts w:ascii="Cambria" w:hAnsi="Cambria"/>
          <w:sz w:val="24"/>
          <w:szCs w:val="22"/>
        </w:rPr>
      </w:pPr>
    </w:p>
    <w:p w14:paraId="25F3BC15" w14:textId="77777777" w:rsidR="006556C0" w:rsidRPr="00720E57" w:rsidRDefault="006556C0">
      <w:pPr>
        <w:keepNext/>
        <w:keepLines/>
        <w:ind w:firstLine="720"/>
        <w:jc w:val="both"/>
        <w:rPr>
          <w:rFonts w:ascii="Cambria" w:hAnsi="Cambria"/>
          <w:sz w:val="24"/>
          <w:szCs w:val="22"/>
        </w:rPr>
      </w:pPr>
      <w:r w:rsidRPr="00720E57">
        <w:rPr>
          <w:rFonts w:ascii="Cambria" w:hAnsi="Cambria"/>
          <w:sz w:val="24"/>
          <w:szCs w:val="22"/>
        </w:rPr>
        <w:t>Physician</w:t>
      </w:r>
      <w:r w:rsidRPr="00720E57">
        <w:rPr>
          <w:rFonts w:ascii="Cambria" w:hAnsi="Cambria"/>
          <w:sz w:val="24"/>
          <w:szCs w:val="22"/>
        </w:rPr>
        <w:tab/>
      </w:r>
      <w:r w:rsidRPr="00720E57">
        <w:rPr>
          <w:rFonts w:ascii="Cambria" w:hAnsi="Cambria"/>
          <w:sz w:val="24"/>
          <w:szCs w:val="22"/>
        </w:rPr>
        <w:tab/>
        <w:t>$1</w:t>
      </w:r>
      <w:r w:rsidR="00CD51CD" w:rsidRPr="00720E57">
        <w:rPr>
          <w:rFonts w:ascii="Cambria" w:hAnsi="Cambria"/>
          <w:sz w:val="24"/>
          <w:szCs w:val="22"/>
        </w:rPr>
        <w:t>1</w:t>
      </w:r>
      <w:r w:rsidRPr="00720E57">
        <w:rPr>
          <w:rFonts w:ascii="Cambria" w:hAnsi="Cambria"/>
          <w:sz w:val="24"/>
          <w:szCs w:val="22"/>
        </w:rPr>
        <w:t>0 per hour</w:t>
      </w:r>
    </w:p>
    <w:p w14:paraId="128325A2" w14:textId="77777777" w:rsidR="006556C0" w:rsidRPr="00720E57" w:rsidRDefault="006556C0">
      <w:pPr>
        <w:keepNext/>
        <w:keepLines/>
        <w:ind w:firstLine="720"/>
        <w:jc w:val="both"/>
        <w:rPr>
          <w:rFonts w:ascii="Cambria" w:hAnsi="Cambria"/>
          <w:sz w:val="24"/>
          <w:szCs w:val="22"/>
        </w:rPr>
      </w:pPr>
      <w:r w:rsidRPr="00720E57">
        <w:rPr>
          <w:rFonts w:ascii="Cambria" w:hAnsi="Cambria"/>
          <w:sz w:val="24"/>
          <w:szCs w:val="22"/>
        </w:rPr>
        <w:t>Professional</w:t>
      </w:r>
      <w:r w:rsidRPr="00720E57">
        <w:rPr>
          <w:rFonts w:ascii="Cambria" w:hAnsi="Cambria"/>
          <w:sz w:val="24"/>
          <w:szCs w:val="22"/>
        </w:rPr>
        <w:tab/>
      </w:r>
      <w:r w:rsidRPr="00720E57">
        <w:rPr>
          <w:rFonts w:ascii="Cambria" w:hAnsi="Cambria"/>
          <w:sz w:val="24"/>
          <w:szCs w:val="22"/>
        </w:rPr>
        <w:tab/>
        <w:t>$</w:t>
      </w:r>
      <w:r w:rsidR="00CD51CD" w:rsidRPr="00720E57">
        <w:rPr>
          <w:rFonts w:ascii="Cambria" w:hAnsi="Cambria"/>
          <w:sz w:val="24"/>
          <w:szCs w:val="22"/>
        </w:rPr>
        <w:t>40</w:t>
      </w:r>
      <w:r w:rsidRPr="00720E57">
        <w:rPr>
          <w:rFonts w:ascii="Cambria" w:hAnsi="Cambria"/>
          <w:sz w:val="24"/>
          <w:szCs w:val="22"/>
        </w:rPr>
        <w:t xml:space="preserve"> per hour</w:t>
      </w:r>
    </w:p>
    <w:p w14:paraId="4C476D93" w14:textId="77777777" w:rsidR="006556C0" w:rsidRPr="00720E57" w:rsidRDefault="006556C0">
      <w:pPr>
        <w:keepNext/>
        <w:keepLines/>
        <w:ind w:firstLine="720"/>
        <w:jc w:val="both"/>
        <w:rPr>
          <w:rFonts w:ascii="Cambria" w:hAnsi="Cambria"/>
          <w:sz w:val="24"/>
          <w:szCs w:val="22"/>
        </w:rPr>
      </w:pPr>
      <w:r w:rsidRPr="00720E57">
        <w:rPr>
          <w:rFonts w:ascii="Cambria" w:hAnsi="Cambria"/>
          <w:sz w:val="24"/>
          <w:szCs w:val="22"/>
        </w:rPr>
        <w:t>Consumer/Volunteer</w:t>
      </w:r>
      <w:r w:rsidRPr="00720E57">
        <w:rPr>
          <w:rFonts w:ascii="Cambria" w:hAnsi="Cambria"/>
          <w:sz w:val="24"/>
          <w:szCs w:val="22"/>
        </w:rPr>
        <w:tab/>
        <w:t>$</w:t>
      </w:r>
      <w:r w:rsidR="00CD51CD" w:rsidRPr="00720E57">
        <w:rPr>
          <w:rFonts w:ascii="Cambria" w:hAnsi="Cambria"/>
          <w:sz w:val="24"/>
          <w:szCs w:val="22"/>
        </w:rPr>
        <w:t>8.90</w:t>
      </w:r>
      <w:r w:rsidRPr="00720E57">
        <w:rPr>
          <w:rFonts w:ascii="Cambria" w:hAnsi="Cambria"/>
          <w:sz w:val="24"/>
          <w:szCs w:val="22"/>
        </w:rPr>
        <w:t xml:space="preserve"> per hour</w:t>
      </w:r>
    </w:p>
    <w:p w14:paraId="6B43834E" w14:textId="4A062A1E" w:rsidR="006556C0" w:rsidRPr="00720E57" w:rsidRDefault="006556C0">
      <w:pPr>
        <w:pStyle w:val="1"/>
        <w:tabs>
          <w:tab w:val="left" w:pos="-1440"/>
        </w:tabs>
        <w:ind w:left="0" w:firstLine="0"/>
        <w:jc w:val="both"/>
        <w:rPr>
          <w:rFonts w:ascii="Cambria" w:hAnsi="Cambria"/>
          <w:sz w:val="24"/>
          <w:szCs w:val="22"/>
        </w:rPr>
      </w:pPr>
      <w:r w:rsidRPr="00720E57">
        <w:rPr>
          <w:rFonts w:ascii="Cambria" w:hAnsi="Cambria"/>
          <w:sz w:val="24"/>
          <w:szCs w:val="22"/>
        </w:rPr>
        <w:tab/>
        <w:t>Mileage</w:t>
      </w:r>
      <w:r w:rsidRPr="00720E57">
        <w:rPr>
          <w:rFonts w:ascii="Cambria" w:hAnsi="Cambria"/>
          <w:sz w:val="24"/>
          <w:szCs w:val="22"/>
        </w:rPr>
        <w:tab/>
      </w:r>
      <w:r w:rsidRPr="00720E57">
        <w:rPr>
          <w:rFonts w:ascii="Cambria" w:hAnsi="Cambria"/>
          <w:sz w:val="24"/>
          <w:szCs w:val="22"/>
        </w:rPr>
        <w:tab/>
        <w:t>Current IRS-allowable rate per mile</w:t>
      </w:r>
      <w:r w:rsidR="00E16287" w:rsidRPr="00720E57">
        <w:rPr>
          <w:rFonts w:ascii="Cambria" w:hAnsi="Cambria"/>
          <w:sz w:val="24"/>
          <w:szCs w:val="22"/>
        </w:rPr>
        <w:t xml:space="preserve"> ($0.5</w:t>
      </w:r>
      <w:r w:rsidR="009F32CF">
        <w:rPr>
          <w:rFonts w:ascii="Cambria" w:hAnsi="Cambria"/>
          <w:sz w:val="24"/>
          <w:szCs w:val="22"/>
        </w:rPr>
        <w:t>8</w:t>
      </w:r>
      <w:bookmarkStart w:id="0" w:name="_GoBack"/>
      <w:bookmarkEnd w:id="0"/>
      <w:r w:rsidR="00E16287" w:rsidRPr="00720E57">
        <w:rPr>
          <w:rFonts w:ascii="Cambria" w:hAnsi="Cambria"/>
          <w:sz w:val="24"/>
          <w:szCs w:val="22"/>
        </w:rPr>
        <w:t>)</w:t>
      </w:r>
    </w:p>
    <w:p w14:paraId="18113E8D" w14:textId="77777777" w:rsidR="006556C0" w:rsidRPr="00720E57" w:rsidRDefault="006556C0">
      <w:pPr>
        <w:outlineLvl w:val="0"/>
        <w:rPr>
          <w:rFonts w:ascii="Cambria" w:hAnsi="Cambria"/>
          <w:b/>
          <w:bCs/>
          <w:sz w:val="28"/>
          <w:szCs w:val="22"/>
        </w:rPr>
      </w:pPr>
    </w:p>
    <w:p w14:paraId="68995A66" w14:textId="77777777" w:rsidR="006556C0" w:rsidRPr="00720E57" w:rsidRDefault="006556C0">
      <w:pPr>
        <w:keepNext/>
        <w:keepLines/>
        <w:ind w:right="36"/>
        <w:jc w:val="both"/>
        <w:rPr>
          <w:rFonts w:ascii="Cambria" w:hAnsi="Cambria"/>
          <w:sz w:val="24"/>
          <w:szCs w:val="22"/>
        </w:rPr>
      </w:pPr>
      <w:r w:rsidRPr="00720E57">
        <w:rPr>
          <w:rFonts w:ascii="Cambria" w:hAnsi="Cambria"/>
          <w:sz w:val="24"/>
          <w:szCs w:val="22"/>
        </w:rPr>
        <w:t xml:space="preserve">Documentation of the $1 for each $3 match requirement of the Coordination dollars must be provided by LCAs to </w:t>
      </w:r>
      <w:r w:rsidR="0041537C" w:rsidRPr="00720E57">
        <w:rPr>
          <w:rFonts w:ascii="Cambria" w:hAnsi="Cambria"/>
          <w:sz w:val="24"/>
          <w:szCs w:val="22"/>
        </w:rPr>
        <w:t>MDHHS</w:t>
      </w:r>
      <w:r w:rsidRPr="00720E57">
        <w:rPr>
          <w:rFonts w:ascii="Cambria" w:hAnsi="Cambria"/>
          <w:sz w:val="24"/>
          <w:szCs w:val="22"/>
        </w:rPr>
        <w:t xml:space="preserve"> on an </w:t>
      </w:r>
      <w:r w:rsidRPr="00720E57">
        <w:rPr>
          <w:rFonts w:ascii="Cambria" w:hAnsi="Cambria"/>
          <w:b/>
          <w:bCs/>
          <w:sz w:val="24"/>
          <w:szCs w:val="22"/>
        </w:rPr>
        <w:t>annual</w:t>
      </w:r>
      <w:r w:rsidRPr="00720E57">
        <w:rPr>
          <w:rFonts w:ascii="Cambria" w:hAnsi="Cambria"/>
          <w:sz w:val="24"/>
          <w:szCs w:val="22"/>
        </w:rPr>
        <w:t xml:space="preserve"> basis.  A WISEWOMAN Matching Funds Report form along with instructions has been issued by </w:t>
      </w:r>
      <w:r w:rsidR="0041537C" w:rsidRPr="00720E57">
        <w:rPr>
          <w:rFonts w:ascii="Cambria" w:hAnsi="Cambria"/>
          <w:sz w:val="24"/>
          <w:szCs w:val="22"/>
        </w:rPr>
        <w:t>MDHHS</w:t>
      </w:r>
      <w:r w:rsidRPr="00720E57">
        <w:rPr>
          <w:rFonts w:ascii="Cambria" w:hAnsi="Cambria"/>
          <w:sz w:val="24"/>
          <w:szCs w:val="22"/>
        </w:rPr>
        <w:t xml:space="preserve"> for LCAs to use for documentation of amounts and types of community match. (See attachments 1 and 2 for details regarding requirement to send a copy of match documentation to the </w:t>
      </w:r>
      <w:r w:rsidR="0041537C" w:rsidRPr="00720E57">
        <w:rPr>
          <w:rFonts w:ascii="Cambria" w:hAnsi="Cambria"/>
          <w:sz w:val="24"/>
          <w:szCs w:val="22"/>
        </w:rPr>
        <w:t>MDHHS</w:t>
      </w:r>
      <w:r w:rsidRPr="00720E57">
        <w:rPr>
          <w:rFonts w:ascii="Cambria" w:hAnsi="Cambria"/>
          <w:sz w:val="24"/>
          <w:szCs w:val="22"/>
        </w:rPr>
        <w:t xml:space="preserve"> Cancer Prevention and Control Section.)</w:t>
      </w:r>
    </w:p>
    <w:p w14:paraId="5E2DD737" w14:textId="77777777" w:rsidR="006556C0" w:rsidRPr="00720E57" w:rsidRDefault="006556C0">
      <w:pPr>
        <w:keepLines/>
        <w:jc w:val="center"/>
        <w:rPr>
          <w:rFonts w:ascii="Cambria" w:hAnsi="Cambria"/>
          <w:sz w:val="24"/>
          <w:szCs w:val="22"/>
        </w:rPr>
        <w:sectPr w:rsidR="006556C0" w:rsidRPr="00720E57" w:rsidSect="00AA27DD">
          <w:footerReference w:type="default" r:id="rId7"/>
          <w:footnotePr>
            <w:numRestart w:val="eachSect"/>
          </w:footnotePr>
          <w:endnotePr>
            <w:numFmt w:val="decimal"/>
          </w:endnotePr>
          <w:type w:val="continuous"/>
          <w:pgSz w:w="12240" w:h="15840"/>
          <w:pgMar w:top="1080" w:right="1440" w:bottom="1080" w:left="1440" w:header="720" w:footer="432" w:gutter="0"/>
          <w:cols w:space="720"/>
        </w:sectPr>
      </w:pPr>
    </w:p>
    <w:p w14:paraId="1FA642DB" w14:textId="77777777" w:rsidR="006556C0" w:rsidRPr="00720E57" w:rsidRDefault="006556C0">
      <w:pPr>
        <w:keepLines/>
        <w:jc w:val="center"/>
        <w:rPr>
          <w:rFonts w:ascii="Cambria" w:hAnsi="Cambria"/>
          <w:sz w:val="24"/>
          <w:szCs w:val="22"/>
        </w:rPr>
      </w:pPr>
    </w:p>
    <w:p w14:paraId="485F9849" w14:textId="77777777" w:rsidR="006556C0" w:rsidRPr="00720E57" w:rsidRDefault="006556C0">
      <w:pPr>
        <w:keepLines/>
        <w:jc w:val="center"/>
        <w:rPr>
          <w:rFonts w:ascii="Cambria" w:hAnsi="Cambria"/>
          <w:i/>
          <w:iCs/>
          <w:sz w:val="24"/>
        </w:rPr>
      </w:pPr>
      <w:r w:rsidRPr="00720E57">
        <w:rPr>
          <w:rFonts w:ascii="Cambria" w:hAnsi="Cambria"/>
          <w:sz w:val="28"/>
          <w:szCs w:val="22"/>
        </w:rPr>
        <w:t>Attachment 1</w:t>
      </w:r>
    </w:p>
    <w:p w14:paraId="1662025D" w14:textId="77777777" w:rsidR="006556C0" w:rsidRPr="00720E57" w:rsidRDefault="006556C0">
      <w:pPr>
        <w:keepLines/>
        <w:jc w:val="center"/>
        <w:rPr>
          <w:rFonts w:ascii="Cambria" w:hAnsi="Cambria"/>
        </w:rPr>
      </w:pPr>
      <w:r w:rsidRPr="00720E57">
        <w:rPr>
          <w:rFonts w:ascii="Cambria" w:hAnsi="Cambria"/>
          <w:i/>
          <w:iCs/>
          <w:sz w:val="24"/>
        </w:rPr>
        <w:t>WISEWOMAN Matching Funds Report: Description and Instructions</w:t>
      </w:r>
    </w:p>
    <w:p w14:paraId="49015518" w14:textId="77777777" w:rsidR="006556C0" w:rsidRPr="00720E57" w:rsidRDefault="006556C0">
      <w:pPr>
        <w:keepLines/>
        <w:jc w:val="both"/>
        <w:rPr>
          <w:rFonts w:ascii="Cambria" w:hAnsi="Cambria"/>
        </w:rPr>
      </w:pPr>
    </w:p>
    <w:p w14:paraId="532A531B" w14:textId="77777777" w:rsidR="006556C0" w:rsidRPr="00720E57" w:rsidRDefault="006556C0">
      <w:pPr>
        <w:keepLines/>
        <w:jc w:val="both"/>
        <w:rPr>
          <w:rFonts w:ascii="Cambria" w:hAnsi="Cambria"/>
        </w:rPr>
      </w:pPr>
    </w:p>
    <w:p w14:paraId="19C32766" w14:textId="77777777" w:rsidR="0042659F" w:rsidRPr="00720E57" w:rsidRDefault="0042659F" w:rsidP="004265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b/>
          <w:bCs/>
          <w:sz w:val="24"/>
          <w:szCs w:val="28"/>
        </w:rPr>
      </w:pPr>
      <w:r w:rsidRPr="00720E57">
        <w:rPr>
          <w:rFonts w:ascii="Cambria" w:hAnsi="Cambria"/>
          <w:b/>
          <w:bCs/>
          <w:sz w:val="24"/>
          <w:szCs w:val="28"/>
        </w:rPr>
        <w:t>Guidance Document for the</w:t>
      </w:r>
    </w:p>
    <w:p w14:paraId="6ECB3FCE" w14:textId="77777777" w:rsidR="0042659F" w:rsidRPr="00720E57" w:rsidRDefault="0042659F" w:rsidP="004265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mbria" w:hAnsi="Cambria"/>
          <w:sz w:val="24"/>
          <w:szCs w:val="32"/>
        </w:rPr>
      </w:pPr>
      <w:r w:rsidRPr="00720E57">
        <w:rPr>
          <w:rFonts w:ascii="Cambria" w:hAnsi="Cambria"/>
          <w:b/>
          <w:bCs/>
          <w:sz w:val="24"/>
          <w:szCs w:val="28"/>
        </w:rPr>
        <w:t>WISEWOMAN Matching Funds Report</w:t>
      </w:r>
    </w:p>
    <w:p w14:paraId="065BB42E" w14:textId="77777777" w:rsidR="0042659F" w:rsidRPr="00720E57" w:rsidRDefault="0042659F" w:rsidP="0042659F">
      <w:pPr>
        <w:widowControl/>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32"/>
        </w:rPr>
      </w:pPr>
    </w:p>
    <w:p w14:paraId="071C0362" w14:textId="77777777" w:rsidR="0042659F" w:rsidRPr="00720E57" w:rsidRDefault="0042659F" w:rsidP="004479B1">
      <w:pPr>
        <w:widowControl/>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r w:rsidRPr="00720E57">
        <w:rPr>
          <w:rFonts w:ascii="Cambria" w:hAnsi="Cambria"/>
          <w:sz w:val="24"/>
          <w:szCs w:val="22"/>
        </w:rPr>
        <w:t>The Michigan Department of Health</w:t>
      </w:r>
      <w:r w:rsidR="00E16287" w:rsidRPr="00720E57">
        <w:rPr>
          <w:rFonts w:ascii="Cambria" w:hAnsi="Cambria"/>
          <w:sz w:val="24"/>
          <w:szCs w:val="22"/>
        </w:rPr>
        <w:t xml:space="preserve"> and Human Services</w:t>
      </w:r>
      <w:r w:rsidRPr="00720E57">
        <w:rPr>
          <w:rFonts w:ascii="Cambria" w:hAnsi="Cambria"/>
          <w:sz w:val="24"/>
          <w:szCs w:val="22"/>
        </w:rPr>
        <w:t xml:space="preserve"> (</w:t>
      </w:r>
      <w:r w:rsidR="0041537C" w:rsidRPr="00720E57">
        <w:rPr>
          <w:rFonts w:ascii="Cambria" w:hAnsi="Cambria"/>
          <w:sz w:val="24"/>
          <w:szCs w:val="22"/>
        </w:rPr>
        <w:t>MDHHS</w:t>
      </w:r>
      <w:r w:rsidRPr="00720E57">
        <w:rPr>
          <w:rFonts w:ascii="Cambria" w:hAnsi="Cambria"/>
          <w:sz w:val="24"/>
          <w:szCs w:val="22"/>
        </w:rPr>
        <w:t xml:space="preserve">) will </w:t>
      </w:r>
      <w:r w:rsidR="005E3EBA" w:rsidRPr="00720E57">
        <w:rPr>
          <w:rFonts w:ascii="Cambria" w:hAnsi="Cambria"/>
          <w:sz w:val="24"/>
          <w:szCs w:val="22"/>
        </w:rPr>
        <w:t xml:space="preserve">make </w:t>
      </w:r>
      <w:r w:rsidRPr="00720E57">
        <w:rPr>
          <w:rFonts w:ascii="Cambria" w:hAnsi="Cambria"/>
          <w:sz w:val="24"/>
          <w:szCs w:val="22"/>
        </w:rPr>
        <w:t xml:space="preserve">an electronic version of the </w:t>
      </w:r>
      <w:r w:rsidRPr="00720E57">
        <w:rPr>
          <w:rFonts w:ascii="Cambria" w:hAnsi="Cambria"/>
          <w:i/>
          <w:iCs/>
          <w:sz w:val="24"/>
          <w:szCs w:val="22"/>
        </w:rPr>
        <w:t>WISEWOMAN Matching Funds Report</w:t>
      </w:r>
      <w:r w:rsidRPr="00720E57">
        <w:rPr>
          <w:rFonts w:ascii="Cambria" w:hAnsi="Cambria"/>
          <w:sz w:val="24"/>
          <w:szCs w:val="22"/>
        </w:rPr>
        <w:t xml:space="preserve"> (in Microsoft Excel) </w:t>
      </w:r>
      <w:r w:rsidR="005E3EBA" w:rsidRPr="00720E57">
        <w:rPr>
          <w:rFonts w:ascii="Cambria" w:hAnsi="Cambria"/>
          <w:sz w:val="24"/>
          <w:szCs w:val="22"/>
        </w:rPr>
        <w:t xml:space="preserve">available </w:t>
      </w:r>
      <w:r w:rsidRPr="00720E57">
        <w:rPr>
          <w:rFonts w:ascii="Cambria" w:hAnsi="Cambria"/>
          <w:sz w:val="24"/>
          <w:szCs w:val="22"/>
        </w:rPr>
        <w:t xml:space="preserve">to each Local </w:t>
      </w:r>
      <w:r w:rsidR="00E16287" w:rsidRPr="00720E57">
        <w:rPr>
          <w:rFonts w:ascii="Cambria" w:hAnsi="Cambria"/>
          <w:sz w:val="24"/>
          <w:szCs w:val="22"/>
        </w:rPr>
        <w:t xml:space="preserve">WISEWOMAN </w:t>
      </w:r>
      <w:r w:rsidRPr="00720E57">
        <w:rPr>
          <w:rFonts w:ascii="Cambria" w:hAnsi="Cambria"/>
          <w:sz w:val="24"/>
          <w:szCs w:val="22"/>
        </w:rPr>
        <w:t>Agency (L</w:t>
      </w:r>
      <w:r w:rsidR="00E16287" w:rsidRPr="00720E57">
        <w:rPr>
          <w:rFonts w:ascii="Cambria" w:hAnsi="Cambria"/>
          <w:sz w:val="24"/>
          <w:szCs w:val="22"/>
        </w:rPr>
        <w:t>W</w:t>
      </w:r>
      <w:r w:rsidRPr="00720E57">
        <w:rPr>
          <w:rFonts w:ascii="Cambria" w:hAnsi="Cambria"/>
          <w:sz w:val="24"/>
          <w:szCs w:val="22"/>
        </w:rPr>
        <w:t>A)</w:t>
      </w:r>
      <w:r w:rsidR="005E3EBA" w:rsidRPr="00720E57">
        <w:rPr>
          <w:rFonts w:ascii="Cambria" w:hAnsi="Cambria"/>
          <w:sz w:val="24"/>
          <w:szCs w:val="22"/>
        </w:rPr>
        <w:t xml:space="preserve"> on the WISEWOMAN website</w:t>
      </w:r>
      <w:r w:rsidRPr="00720E57">
        <w:rPr>
          <w:rFonts w:ascii="Cambria" w:hAnsi="Cambria"/>
          <w:sz w:val="24"/>
          <w:szCs w:val="22"/>
        </w:rPr>
        <w:t>.</w:t>
      </w:r>
      <w:r w:rsidR="00AC4020" w:rsidRPr="00720E57">
        <w:rPr>
          <w:rFonts w:ascii="Cambria" w:hAnsi="Cambria"/>
          <w:sz w:val="24"/>
          <w:szCs w:val="22"/>
        </w:rPr>
        <w:t xml:space="preserve"> </w:t>
      </w:r>
      <w:r w:rsidRPr="00720E57">
        <w:rPr>
          <w:rFonts w:ascii="Cambria" w:hAnsi="Cambria"/>
          <w:sz w:val="24"/>
          <w:szCs w:val="22"/>
        </w:rPr>
        <w:t>This computer file will allow each L</w:t>
      </w:r>
      <w:r w:rsidR="00E16287" w:rsidRPr="00720E57">
        <w:rPr>
          <w:rFonts w:ascii="Cambria" w:hAnsi="Cambria"/>
          <w:sz w:val="24"/>
          <w:szCs w:val="22"/>
        </w:rPr>
        <w:t>W</w:t>
      </w:r>
      <w:r w:rsidRPr="00720E57">
        <w:rPr>
          <w:rFonts w:ascii="Cambria" w:hAnsi="Cambria"/>
          <w:sz w:val="24"/>
          <w:szCs w:val="22"/>
        </w:rPr>
        <w:t xml:space="preserve">A to report the level of WISEWOMAN community non-federal match based on approved sources of community match, as detailed in the budget instructions provided by </w:t>
      </w:r>
      <w:r w:rsidR="0041537C" w:rsidRPr="00720E57">
        <w:rPr>
          <w:rFonts w:ascii="Cambria" w:hAnsi="Cambria"/>
          <w:sz w:val="24"/>
          <w:szCs w:val="22"/>
        </w:rPr>
        <w:t>MDHHS</w:t>
      </w:r>
      <w:r w:rsidRPr="00720E57">
        <w:rPr>
          <w:rFonts w:ascii="Cambria" w:hAnsi="Cambria"/>
          <w:sz w:val="24"/>
          <w:szCs w:val="22"/>
        </w:rPr>
        <w:t xml:space="preserve"> each fiscal year.  The file also includes built-in calculations that will total donated time, mileage and other types of match, as well as calculate the percentage of match achieved.   </w:t>
      </w:r>
    </w:p>
    <w:p w14:paraId="58BA82B1" w14:textId="77777777" w:rsidR="0042659F" w:rsidRPr="00720E57" w:rsidRDefault="0042659F" w:rsidP="0042659F">
      <w:pPr>
        <w:widowControl/>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p>
    <w:p w14:paraId="0634B412" w14:textId="77777777" w:rsidR="0042659F" w:rsidRPr="00720E57" w:rsidRDefault="0042659F" w:rsidP="0042659F">
      <w:pPr>
        <w:widowControl/>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r w:rsidRPr="00720E57">
        <w:rPr>
          <w:rFonts w:ascii="Cambria" w:hAnsi="Cambria"/>
          <w:b/>
          <w:bCs/>
          <w:sz w:val="24"/>
          <w:szCs w:val="22"/>
        </w:rPr>
        <w:t>INSTRUCTIONS FOR COMPLETION</w:t>
      </w:r>
    </w:p>
    <w:p w14:paraId="2EECBC01" w14:textId="77777777" w:rsidR="0042659F" w:rsidRPr="00720E57" w:rsidRDefault="0042659F" w:rsidP="0042659F">
      <w:pPr>
        <w:widowControl/>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p>
    <w:p w14:paraId="4AF5454F" w14:textId="77777777" w:rsidR="0042659F" w:rsidRPr="00720E57" w:rsidRDefault="0042659F" w:rsidP="0042659F">
      <w:pPr>
        <w:widowControl/>
        <w:numPr>
          <w:ilvl w:val="0"/>
          <w:numId w:val="6"/>
        </w:numPr>
        <w:tabs>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r w:rsidRPr="00720E57">
        <w:rPr>
          <w:rFonts w:ascii="Cambria" w:hAnsi="Cambria"/>
          <w:sz w:val="24"/>
          <w:szCs w:val="22"/>
        </w:rPr>
        <w:t>Confirm the reporting period where indicated; may require an update to fiscal year start/end.</w:t>
      </w:r>
    </w:p>
    <w:p w14:paraId="3E70C476" w14:textId="77777777" w:rsidR="0042659F" w:rsidRPr="00720E57" w:rsidRDefault="0042659F" w:rsidP="0042659F">
      <w:pPr>
        <w:widowControl/>
        <w:tabs>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Cambria" w:hAnsi="Cambria"/>
          <w:sz w:val="24"/>
          <w:szCs w:val="22"/>
        </w:rPr>
      </w:pPr>
    </w:p>
    <w:p w14:paraId="072DB7C4" w14:textId="77777777" w:rsidR="0042659F" w:rsidRPr="00720E57" w:rsidRDefault="0042659F" w:rsidP="0042659F">
      <w:pPr>
        <w:widowControl/>
        <w:numPr>
          <w:ilvl w:val="0"/>
          <w:numId w:val="6"/>
        </w:numPr>
        <w:tabs>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r w:rsidRPr="00720E57">
        <w:rPr>
          <w:rFonts w:ascii="Cambria" w:hAnsi="Cambria"/>
          <w:sz w:val="24"/>
          <w:szCs w:val="22"/>
        </w:rPr>
        <w:t>Enter your agency’s name in the upper left of the form.</w:t>
      </w:r>
    </w:p>
    <w:p w14:paraId="7FEF85F5" w14:textId="77777777" w:rsidR="0042659F" w:rsidRPr="00720E57" w:rsidRDefault="0042659F" w:rsidP="0042659F">
      <w:pPr>
        <w:widowControl/>
        <w:tabs>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p>
    <w:p w14:paraId="22F30B35" w14:textId="77777777" w:rsidR="0042659F" w:rsidRPr="00720E57" w:rsidRDefault="0042659F" w:rsidP="0042659F">
      <w:pPr>
        <w:widowControl/>
        <w:numPr>
          <w:ilvl w:val="0"/>
          <w:numId w:val="6"/>
        </w:numPr>
        <w:tabs>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r w:rsidRPr="00720E57">
        <w:rPr>
          <w:rFonts w:ascii="Cambria" w:hAnsi="Cambria"/>
          <w:sz w:val="24"/>
          <w:szCs w:val="22"/>
        </w:rPr>
        <w:t>Enter your agency’s Budgeted Caseload for WISEWOMAN in the upper right of the form.</w:t>
      </w:r>
    </w:p>
    <w:p w14:paraId="6101A5D3" w14:textId="77777777" w:rsidR="0042659F" w:rsidRPr="00720E57" w:rsidRDefault="0042659F" w:rsidP="0042659F">
      <w:pPr>
        <w:widowControl/>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p>
    <w:p w14:paraId="17438AFD" w14:textId="77777777" w:rsidR="0042659F" w:rsidRPr="00720E57" w:rsidRDefault="0042659F" w:rsidP="0042659F">
      <w:pPr>
        <w:widowControl/>
        <w:numPr>
          <w:ilvl w:val="0"/>
          <w:numId w:val="6"/>
        </w:numPr>
        <w:tabs>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r w:rsidRPr="00720E57">
        <w:rPr>
          <w:rFonts w:ascii="Cambria" w:hAnsi="Cambria"/>
          <w:sz w:val="24"/>
          <w:szCs w:val="22"/>
        </w:rPr>
        <w:t>Begin Date:  Fill in the primary or first date of each WISEWOMAN-related activity or event.</w:t>
      </w:r>
    </w:p>
    <w:p w14:paraId="1537BEA4" w14:textId="77777777" w:rsidR="0042659F" w:rsidRPr="00720E57" w:rsidRDefault="0042659F" w:rsidP="0042659F">
      <w:pPr>
        <w:widowControl/>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p>
    <w:p w14:paraId="16994BEF" w14:textId="77777777" w:rsidR="0042659F" w:rsidRPr="00720E57" w:rsidRDefault="0042659F" w:rsidP="0042659F">
      <w:pPr>
        <w:widowControl/>
        <w:numPr>
          <w:ilvl w:val="0"/>
          <w:numId w:val="6"/>
        </w:numPr>
        <w:tabs>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r w:rsidRPr="00720E57">
        <w:rPr>
          <w:rFonts w:ascii="Cambria" w:hAnsi="Cambria"/>
          <w:sz w:val="24"/>
          <w:szCs w:val="22"/>
        </w:rPr>
        <w:t>End Date:  Enter the end date if reporting a range of dates.</w:t>
      </w:r>
    </w:p>
    <w:p w14:paraId="1202C5B3" w14:textId="77777777" w:rsidR="0042659F" w:rsidRPr="00720E57" w:rsidRDefault="0042659F" w:rsidP="0042659F">
      <w:pPr>
        <w:widowControl/>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Cambria" w:hAnsi="Cambria"/>
          <w:sz w:val="24"/>
          <w:szCs w:val="22"/>
        </w:rPr>
      </w:pPr>
    </w:p>
    <w:p w14:paraId="0F672E82" w14:textId="77777777" w:rsidR="0042659F" w:rsidRPr="00720E57" w:rsidRDefault="0042659F" w:rsidP="0042659F">
      <w:pPr>
        <w:widowControl/>
        <w:numPr>
          <w:ilvl w:val="0"/>
          <w:numId w:val="6"/>
        </w:numPr>
        <w:tabs>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r w:rsidRPr="00720E57">
        <w:rPr>
          <w:rFonts w:ascii="Cambria" w:hAnsi="Cambria"/>
          <w:sz w:val="24"/>
          <w:szCs w:val="22"/>
        </w:rPr>
        <w:t xml:space="preserve">Description of Activity:  </w:t>
      </w:r>
      <w:r w:rsidR="00E16287" w:rsidRPr="00720E57">
        <w:rPr>
          <w:rFonts w:ascii="Cambria" w:hAnsi="Cambria"/>
          <w:sz w:val="24"/>
          <w:szCs w:val="22"/>
        </w:rPr>
        <w:t>D</w:t>
      </w:r>
      <w:r w:rsidRPr="00720E57">
        <w:rPr>
          <w:rFonts w:ascii="Cambria" w:hAnsi="Cambria"/>
          <w:sz w:val="24"/>
          <w:szCs w:val="22"/>
        </w:rPr>
        <w:t>escribe the event in as much detail as possible. Examples of events that could be included in this section are as follows:</w:t>
      </w:r>
    </w:p>
    <w:p w14:paraId="046FF9D6" w14:textId="77777777" w:rsidR="0042659F" w:rsidRPr="00720E57" w:rsidRDefault="0042659F" w:rsidP="0042659F">
      <w:pPr>
        <w:pStyle w:val="Level1"/>
        <w:widowControl/>
        <w:numPr>
          <w:ilvl w:val="0"/>
          <w:numId w:val="0"/>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rFonts w:ascii="Cambria" w:hAnsi="Cambria"/>
          <w:sz w:val="24"/>
          <w:szCs w:val="22"/>
        </w:rPr>
      </w:pPr>
    </w:p>
    <w:p w14:paraId="56D03A97" w14:textId="77777777" w:rsidR="0042659F" w:rsidRPr="00720E57" w:rsidRDefault="0042659F" w:rsidP="0042659F">
      <w:pPr>
        <w:pStyle w:val="Level1"/>
        <w:widowControl/>
        <w:numPr>
          <w:ilvl w:val="1"/>
          <w:numId w:val="6"/>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rFonts w:ascii="Cambria" w:hAnsi="Cambria"/>
          <w:sz w:val="24"/>
          <w:szCs w:val="22"/>
        </w:rPr>
      </w:pPr>
      <w:r w:rsidRPr="00720E57">
        <w:rPr>
          <w:rFonts w:ascii="Cambria" w:hAnsi="Cambria"/>
          <w:sz w:val="24"/>
          <w:szCs w:val="22"/>
        </w:rPr>
        <w:t>Non-federally funded salary &amp; fringe</w:t>
      </w:r>
    </w:p>
    <w:p w14:paraId="0D64A75F" w14:textId="77777777" w:rsidR="0042659F" w:rsidRPr="00720E57" w:rsidRDefault="0042659F" w:rsidP="0042659F">
      <w:pPr>
        <w:pStyle w:val="Level1"/>
        <w:widowControl/>
        <w:numPr>
          <w:ilvl w:val="1"/>
          <w:numId w:val="6"/>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rFonts w:ascii="Cambria" w:hAnsi="Cambria"/>
          <w:sz w:val="24"/>
          <w:szCs w:val="22"/>
        </w:rPr>
      </w:pPr>
      <w:r w:rsidRPr="00720E57">
        <w:rPr>
          <w:rFonts w:ascii="Cambria" w:hAnsi="Cambria"/>
          <w:sz w:val="24"/>
          <w:szCs w:val="22"/>
        </w:rPr>
        <w:t>Non-federally funded conferences attended</w:t>
      </w:r>
    </w:p>
    <w:p w14:paraId="6975AC4B" w14:textId="77777777" w:rsidR="0042659F" w:rsidRPr="00720E57" w:rsidRDefault="0042659F" w:rsidP="0042659F">
      <w:pPr>
        <w:pStyle w:val="Level1"/>
        <w:widowControl/>
        <w:numPr>
          <w:ilvl w:val="1"/>
          <w:numId w:val="6"/>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rFonts w:ascii="Cambria" w:hAnsi="Cambria"/>
          <w:sz w:val="24"/>
          <w:szCs w:val="22"/>
        </w:rPr>
      </w:pPr>
      <w:r w:rsidRPr="00720E57">
        <w:rPr>
          <w:rFonts w:ascii="Cambria" w:hAnsi="Cambria"/>
          <w:sz w:val="24"/>
          <w:szCs w:val="22"/>
        </w:rPr>
        <w:t>Non-federally funded committee meetings and committee events</w:t>
      </w:r>
      <w:r w:rsidRPr="00720E57">
        <w:rPr>
          <w:rFonts w:ascii="Cambria" w:hAnsi="Cambria"/>
          <w:sz w:val="24"/>
          <w:szCs w:val="22"/>
        </w:rPr>
        <w:tab/>
      </w:r>
      <w:r w:rsidRPr="00720E57">
        <w:rPr>
          <w:rFonts w:ascii="Cambria" w:hAnsi="Cambria"/>
          <w:sz w:val="24"/>
          <w:szCs w:val="22"/>
        </w:rPr>
        <w:tab/>
      </w:r>
    </w:p>
    <w:p w14:paraId="625FAFB5" w14:textId="77777777" w:rsidR="0042659F" w:rsidRPr="00720E57" w:rsidRDefault="0042659F" w:rsidP="0042659F">
      <w:pPr>
        <w:widowControl/>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Cambria" w:hAnsi="Cambria"/>
          <w:sz w:val="24"/>
          <w:szCs w:val="22"/>
        </w:rPr>
      </w:pPr>
    </w:p>
    <w:p w14:paraId="0BE49344" w14:textId="77777777" w:rsidR="0042659F" w:rsidRPr="00720E57" w:rsidRDefault="0042659F" w:rsidP="0042659F">
      <w:pPr>
        <w:widowControl/>
        <w:numPr>
          <w:ilvl w:val="0"/>
          <w:numId w:val="6"/>
        </w:numPr>
        <w:tabs>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r w:rsidRPr="00720E57">
        <w:rPr>
          <w:rFonts w:ascii="Cambria" w:hAnsi="Cambria"/>
          <w:sz w:val="24"/>
          <w:szCs w:val="22"/>
        </w:rPr>
        <w:t>Donated Hours: Record the number of hours the event or activity took place (round to nearest .25 of hour). Note: This calculation assumes all hours are to be calculated at the same rate. If reporting hours at different rates, please use separate lines for each different rate.</w:t>
      </w:r>
    </w:p>
    <w:p w14:paraId="5AF24961" w14:textId="77777777" w:rsidR="0042659F" w:rsidRPr="00720E57" w:rsidRDefault="0042659F" w:rsidP="0042659F">
      <w:pPr>
        <w:widowControl/>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p>
    <w:p w14:paraId="1BF5F87D" w14:textId="77777777" w:rsidR="0042659F" w:rsidRPr="00720E57" w:rsidRDefault="0042659F" w:rsidP="0042659F">
      <w:pPr>
        <w:widowControl/>
        <w:numPr>
          <w:ilvl w:val="0"/>
          <w:numId w:val="6"/>
        </w:numPr>
        <w:tabs>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r w:rsidRPr="00720E57">
        <w:rPr>
          <w:rFonts w:ascii="Cambria" w:hAnsi="Cambria"/>
          <w:sz w:val="24"/>
          <w:szCs w:val="22"/>
        </w:rPr>
        <w:t xml:space="preserve">Rate for Donated Hours: Use the lower of the actual hourly rate paid or maximum hourly pay rate allowed by WISEWOMAN for direct services.  Maximum hourly pay rates are detailed in the program Budget Instructions.  Note: You must enter hourly rates for the report to calculate match correctly. </w:t>
      </w:r>
    </w:p>
    <w:p w14:paraId="464A9C9D" w14:textId="77777777" w:rsidR="0042659F" w:rsidRPr="00720E57" w:rsidRDefault="0042659F" w:rsidP="0042659F">
      <w:pPr>
        <w:widowControl/>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rPr>
      </w:pPr>
    </w:p>
    <w:p w14:paraId="37671EA2" w14:textId="77777777" w:rsidR="0042659F" w:rsidRPr="00720E57" w:rsidRDefault="0042659F" w:rsidP="0042659F">
      <w:pPr>
        <w:widowControl/>
        <w:numPr>
          <w:ilvl w:val="0"/>
          <w:numId w:val="6"/>
        </w:numPr>
        <w:tabs>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r w:rsidRPr="00720E57">
        <w:rPr>
          <w:rFonts w:ascii="Cambria" w:hAnsi="Cambria"/>
          <w:sz w:val="24"/>
          <w:szCs w:val="22"/>
        </w:rPr>
        <w:lastRenderedPageBreak/>
        <w:t xml:space="preserve">Mileage - Number of Participants: Enter the number of </w:t>
      </w:r>
      <w:r w:rsidRPr="00720E57">
        <w:rPr>
          <w:rFonts w:ascii="Cambria" w:hAnsi="Cambria"/>
          <w:sz w:val="24"/>
          <w:szCs w:val="22"/>
          <w:u w:val="single"/>
        </w:rPr>
        <w:t>drivers</w:t>
      </w:r>
      <w:r w:rsidRPr="00720E57">
        <w:rPr>
          <w:rFonts w:ascii="Cambria" w:hAnsi="Cambria"/>
          <w:sz w:val="24"/>
          <w:szCs w:val="22"/>
        </w:rPr>
        <w:t xml:space="preserve"> traveling to the activity/event.</w:t>
      </w:r>
    </w:p>
    <w:p w14:paraId="0A0F0066" w14:textId="77777777" w:rsidR="0042659F" w:rsidRPr="00720E57" w:rsidRDefault="0042659F" w:rsidP="0042659F">
      <w:pPr>
        <w:widowControl/>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p>
    <w:p w14:paraId="7C8F10D5" w14:textId="77777777" w:rsidR="0042659F" w:rsidRPr="00720E57" w:rsidRDefault="0042659F" w:rsidP="0042659F">
      <w:pPr>
        <w:widowControl/>
        <w:numPr>
          <w:ilvl w:val="0"/>
          <w:numId w:val="6"/>
        </w:numPr>
        <w:tabs>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r w:rsidRPr="00720E57">
        <w:rPr>
          <w:rFonts w:ascii="Cambria" w:hAnsi="Cambria"/>
          <w:sz w:val="24"/>
          <w:szCs w:val="22"/>
        </w:rPr>
        <w:t>Mileage - Number of Miles:  Enter the round trip number of miles driven by each driver to and from events, or for personnel to provide services counted in community match.  Note:  This calculation assumes each driver for this event is driving the same number of miles.  If all drivers are not driving the same distance, please use separate lines.</w:t>
      </w:r>
    </w:p>
    <w:p w14:paraId="1785BC09" w14:textId="77777777" w:rsidR="0042659F" w:rsidRPr="00720E57" w:rsidRDefault="0042659F" w:rsidP="0042659F">
      <w:pPr>
        <w:widowControl/>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Cambria" w:hAnsi="Cambria"/>
          <w:sz w:val="24"/>
          <w:szCs w:val="22"/>
        </w:rPr>
      </w:pPr>
    </w:p>
    <w:p w14:paraId="008B541B" w14:textId="77777777" w:rsidR="0042659F" w:rsidRPr="00720E57" w:rsidRDefault="0042659F" w:rsidP="0042659F">
      <w:pPr>
        <w:widowControl/>
        <w:numPr>
          <w:ilvl w:val="0"/>
          <w:numId w:val="6"/>
        </w:numPr>
        <w:tabs>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r w:rsidRPr="00720E57">
        <w:rPr>
          <w:rFonts w:ascii="Cambria" w:hAnsi="Cambria"/>
          <w:sz w:val="24"/>
          <w:szCs w:val="22"/>
        </w:rPr>
        <w:t>Additional Expenses/Donations: Record amounts that do not apply to previous</w:t>
      </w:r>
      <w:r w:rsidR="003778A8" w:rsidRPr="00720E57">
        <w:rPr>
          <w:rFonts w:ascii="Cambria" w:hAnsi="Cambria"/>
          <w:sz w:val="24"/>
          <w:szCs w:val="22"/>
        </w:rPr>
        <w:t xml:space="preserve"> expense columns, such as</w:t>
      </w:r>
      <w:r w:rsidRPr="00720E57">
        <w:rPr>
          <w:rFonts w:ascii="Cambria" w:hAnsi="Cambria"/>
          <w:sz w:val="24"/>
          <w:szCs w:val="22"/>
        </w:rPr>
        <w:t>:</w:t>
      </w:r>
      <w:r w:rsidRPr="00720E57">
        <w:rPr>
          <w:rFonts w:ascii="Cambria" w:hAnsi="Cambria"/>
          <w:sz w:val="24"/>
          <w:szCs w:val="22"/>
        </w:rPr>
        <w:tab/>
      </w:r>
      <w:r w:rsidRPr="00720E57">
        <w:rPr>
          <w:rFonts w:ascii="Cambria" w:hAnsi="Cambria"/>
          <w:sz w:val="24"/>
          <w:szCs w:val="22"/>
        </w:rPr>
        <w:tab/>
      </w:r>
      <w:r w:rsidRPr="00720E57">
        <w:rPr>
          <w:rFonts w:ascii="Cambria" w:hAnsi="Cambria"/>
          <w:sz w:val="24"/>
          <w:szCs w:val="22"/>
        </w:rPr>
        <w:tab/>
      </w:r>
      <w:r w:rsidRPr="00720E57">
        <w:rPr>
          <w:rFonts w:ascii="Cambria" w:hAnsi="Cambria"/>
          <w:sz w:val="24"/>
          <w:szCs w:val="22"/>
        </w:rPr>
        <w:tab/>
      </w:r>
      <w:r w:rsidRPr="00720E57">
        <w:rPr>
          <w:rFonts w:ascii="Cambria" w:hAnsi="Cambria"/>
          <w:sz w:val="24"/>
          <w:szCs w:val="22"/>
        </w:rPr>
        <w:tab/>
      </w:r>
      <w:r w:rsidRPr="00720E57">
        <w:rPr>
          <w:rFonts w:ascii="Cambria" w:hAnsi="Cambria"/>
          <w:sz w:val="24"/>
          <w:szCs w:val="22"/>
        </w:rPr>
        <w:tab/>
      </w:r>
      <w:r w:rsidRPr="00720E57">
        <w:rPr>
          <w:rFonts w:ascii="Cambria" w:hAnsi="Cambria"/>
          <w:sz w:val="24"/>
          <w:szCs w:val="22"/>
        </w:rPr>
        <w:tab/>
      </w:r>
      <w:r w:rsidRPr="00720E57">
        <w:rPr>
          <w:rFonts w:ascii="Cambria" w:hAnsi="Cambria"/>
          <w:sz w:val="24"/>
          <w:szCs w:val="22"/>
        </w:rPr>
        <w:tab/>
      </w:r>
    </w:p>
    <w:p w14:paraId="7C263113" w14:textId="77777777" w:rsidR="0042659F" w:rsidRPr="00720E57" w:rsidRDefault="0042659F" w:rsidP="0042659F">
      <w:pPr>
        <w:pStyle w:val="Level1"/>
        <w:widowControl/>
        <w:numPr>
          <w:ilvl w:val="0"/>
          <w:numId w:val="0"/>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rFonts w:ascii="Cambria" w:hAnsi="Cambria"/>
          <w:sz w:val="24"/>
          <w:szCs w:val="22"/>
        </w:rPr>
      </w:pPr>
    </w:p>
    <w:p w14:paraId="6035989E" w14:textId="77777777" w:rsidR="0042659F" w:rsidRPr="00720E57" w:rsidRDefault="0042659F" w:rsidP="0042659F">
      <w:pPr>
        <w:pStyle w:val="Level1"/>
        <w:widowControl/>
        <w:numPr>
          <w:ilvl w:val="1"/>
          <w:numId w:val="6"/>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rFonts w:ascii="Cambria" w:hAnsi="Cambria"/>
          <w:sz w:val="24"/>
          <w:szCs w:val="22"/>
        </w:rPr>
      </w:pPr>
      <w:r w:rsidRPr="00720E57">
        <w:rPr>
          <w:rFonts w:ascii="Cambria" w:hAnsi="Cambria"/>
          <w:sz w:val="24"/>
          <w:szCs w:val="22"/>
        </w:rPr>
        <w:t xml:space="preserve">Donated </w:t>
      </w:r>
      <w:r w:rsidR="003778A8" w:rsidRPr="00720E57">
        <w:rPr>
          <w:rFonts w:ascii="Cambria" w:hAnsi="Cambria"/>
          <w:sz w:val="24"/>
          <w:szCs w:val="22"/>
        </w:rPr>
        <w:t>YMCA memberships</w:t>
      </w:r>
      <w:r w:rsidRPr="00720E57">
        <w:rPr>
          <w:rFonts w:ascii="Cambria" w:hAnsi="Cambria"/>
          <w:sz w:val="24"/>
          <w:szCs w:val="22"/>
        </w:rPr>
        <w:t xml:space="preserve"> </w:t>
      </w:r>
    </w:p>
    <w:p w14:paraId="032CCE61" w14:textId="77777777" w:rsidR="0042659F" w:rsidRPr="00720E57" w:rsidRDefault="0042659F" w:rsidP="0042659F">
      <w:pPr>
        <w:pStyle w:val="Level1"/>
        <w:widowControl/>
        <w:numPr>
          <w:ilvl w:val="1"/>
          <w:numId w:val="6"/>
        </w:numPr>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rFonts w:ascii="Cambria" w:hAnsi="Cambria"/>
          <w:sz w:val="24"/>
          <w:szCs w:val="22"/>
        </w:rPr>
      </w:pPr>
      <w:r w:rsidRPr="00720E57">
        <w:rPr>
          <w:rFonts w:ascii="Cambria" w:hAnsi="Cambria"/>
          <w:sz w:val="24"/>
          <w:szCs w:val="22"/>
        </w:rPr>
        <w:t>Non-federal donations received from other sources</w:t>
      </w:r>
    </w:p>
    <w:p w14:paraId="68F5FEB5" w14:textId="77777777" w:rsidR="0042659F" w:rsidRPr="00720E57" w:rsidRDefault="0042659F" w:rsidP="0042659F">
      <w:pPr>
        <w:widowControl/>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p>
    <w:p w14:paraId="40394AAF" w14:textId="77777777" w:rsidR="0042659F" w:rsidRPr="00720E57" w:rsidRDefault="0042659F" w:rsidP="0042659F">
      <w:pPr>
        <w:widowControl/>
        <w:numPr>
          <w:ilvl w:val="0"/>
          <w:numId w:val="6"/>
        </w:numPr>
        <w:tabs>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r w:rsidRPr="00720E57">
        <w:rPr>
          <w:rFonts w:ascii="Cambria" w:hAnsi="Cambria"/>
          <w:sz w:val="24"/>
          <w:szCs w:val="22"/>
        </w:rPr>
        <w:t xml:space="preserve">Total:  The electronic file will calculate total expenses for each event [Donated Hours (Hours X Rate) + Mileage (Number of Participants X Number of Miles X Allowable Rate) + Other Expenses].  </w:t>
      </w:r>
    </w:p>
    <w:p w14:paraId="70F2FFC0" w14:textId="77777777" w:rsidR="0042659F" w:rsidRPr="00720E57" w:rsidRDefault="0042659F" w:rsidP="0042659F">
      <w:pPr>
        <w:widowControl/>
        <w:tabs>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Cambria" w:hAnsi="Cambria"/>
          <w:sz w:val="24"/>
          <w:szCs w:val="22"/>
        </w:rPr>
      </w:pPr>
    </w:p>
    <w:p w14:paraId="354A6355" w14:textId="77777777" w:rsidR="0042659F" w:rsidRPr="00720E57" w:rsidRDefault="0042659F" w:rsidP="0042659F">
      <w:pPr>
        <w:widowControl/>
        <w:numPr>
          <w:ilvl w:val="0"/>
          <w:numId w:val="6"/>
        </w:numPr>
        <w:tabs>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r w:rsidRPr="00720E57">
        <w:rPr>
          <w:rFonts w:ascii="Cambria" w:hAnsi="Cambria"/>
          <w:sz w:val="24"/>
          <w:szCs w:val="22"/>
        </w:rPr>
        <w:t>Total Match:  The electronic file will calculate total match as the sum of event totals.</w:t>
      </w:r>
    </w:p>
    <w:p w14:paraId="01D19404" w14:textId="77777777" w:rsidR="0042659F" w:rsidRPr="00720E57" w:rsidRDefault="0042659F" w:rsidP="0042659F">
      <w:pPr>
        <w:widowControl/>
        <w:tabs>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p>
    <w:p w14:paraId="602812A7" w14:textId="77777777" w:rsidR="0042659F" w:rsidRPr="00720E57" w:rsidRDefault="0042659F" w:rsidP="0042659F">
      <w:pPr>
        <w:widowControl/>
        <w:numPr>
          <w:ilvl w:val="0"/>
          <w:numId w:val="6"/>
        </w:numPr>
        <w:tabs>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r w:rsidRPr="00720E57">
        <w:rPr>
          <w:rFonts w:ascii="Cambria" w:hAnsi="Cambria"/>
          <w:sz w:val="24"/>
          <w:szCs w:val="22"/>
        </w:rPr>
        <w:t xml:space="preserve">Total </w:t>
      </w:r>
      <w:r w:rsidR="0041537C" w:rsidRPr="00720E57">
        <w:rPr>
          <w:rFonts w:ascii="Cambria" w:hAnsi="Cambria"/>
          <w:sz w:val="24"/>
          <w:szCs w:val="22"/>
        </w:rPr>
        <w:t>MDHHS</w:t>
      </w:r>
      <w:r w:rsidRPr="00720E57">
        <w:rPr>
          <w:rFonts w:ascii="Cambria" w:hAnsi="Cambria"/>
          <w:sz w:val="24"/>
          <w:szCs w:val="22"/>
        </w:rPr>
        <w:t xml:space="preserve"> Coordination Funding: The electronic file will calculate total </w:t>
      </w:r>
      <w:r w:rsidR="0041537C" w:rsidRPr="00720E57">
        <w:rPr>
          <w:rFonts w:ascii="Cambria" w:hAnsi="Cambria"/>
          <w:sz w:val="24"/>
          <w:szCs w:val="22"/>
        </w:rPr>
        <w:t>MDHHS</w:t>
      </w:r>
      <w:r w:rsidRPr="00720E57">
        <w:rPr>
          <w:rFonts w:ascii="Cambria" w:hAnsi="Cambria"/>
          <w:sz w:val="24"/>
          <w:szCs w:val="22"/>
        </w:rPr>
        <w:t xml:space="preserve"> coordination funding based on budgeted caseload entered in 2 above. [Caseload </w:t>
      </w:r>
      <w:r w:rsidR="003778A8" w:rsidRPr="00720E57">
        <w:rPr>
          <w:rFonts w:ascii="Cambria" w:hAnsi="Cambria"/>
          <w:sz w:val="24"/>
          <w:szCs w:val="22"/>
        </w:rPr>
        <w:t>x</w:t>
      </w:r>
      <w:r w:rsidRPr="00720E57">
        <w:rPr>
          <w:rFonts w:ascii="Cambria" w:hAnsi="Cambria"/>
          <w:sz w:val="24"/>
          <w:szCs w:val="22"/>
        </w:rPr>
        <w:t xml:space="preserve"> $</w:t>
      </w:r>
      <w:r w:rsidR="003778A8" w:rsidRPr="00720E57">
        <w:rPr>
          <w:rFonts w:ascii="Cambria" w:hAnsi="Cambria"/>
          <w:sz w:val="24"/>
          <w:szCs w:val="22"/>
        </w:rPr>
        <w:t>250</w:t>
      </w:r>
      <w:r w:rsidRPr="00720E57">
        <w:rPr>
          <w:rFonts w:ascii="Cambria" w:hAnsi="Cambria"/>
          <w:sz w:val="24"/>
          <w:szCs w:val="22"/>
        </w:rPr>
        <w:t>.00]</w:t>
      </w:r>
    </w:p>
    <w:p w14:paraId="7C606928" w14:textId="77777777" w:rsidR="0042659F" w:rsidRPr="00720E57" w:rsidRDefault="0042659F" w:rsidP="0042659F">
      <w:pPr>
        <w:widowControl/>
        <w:tabs>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p>
    <w:p w14:paraId="19AF283B" w14:textId="77777777" w:rsidR="0042659F" w:rsidRPr="00720E57" w:rsidRDefault="0042659F" w:rsidP="0042659F">
      <w:pPr>
        <w:widowControl/>
        <w:numPr>
          <w:ilvl w:val="0"/>
          <w:numId w:val="6"/>
        </w:numPr>
        <w:tabs>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r w:rsidRPr="00720E57">
        <w:rPr>
          <w:rFonts w:ascii="Cambria" w:hAnsi="Cambria"/>
          <w:sz w:val="24"/>
          <w:szCs w:val="22"/>
        </w:rPr>
        <w:t xml:space="preserve">Percentage of </w:t>
      </w:r>
      <w:r w:rsidR="0041537C" w:rsidRPr="00720E57">
        <w:rPr>
          <w:rFonts w:ascii="Cambria" w:hAnsi="Cambria"/>
          <w:sz w:val="24"/>
          <w:szCs w:val="22"/>
        </w:rPr>
        <w:t>MDHHS</w:t>
      </w:r>
      <w:r w:rsidRPr="00720E57">
        <w:rPr>
          <w:rFonts w:ascii="Cambria" w:hAnsi="Cambria"/>
          <w:sz w:val="24"/>
          <w:szCs w:val="22"/>
        </w:rPr>
        <w:t xml:space="preserve"> Coordination Funding: The electronic file will calculate the total match as a percentage of </w:t>
      </w:r>
      <w:r w:rsidR="0041537C" w:rsidRPr="00720E57">
        <w:rPr>
          <w:rFonts w:ascii="Cambria" w:hAnsi="Cambria"/>
          <w:sz w:val="24"/>
          <w:szCs w:val="22"/>
        </w:rPr>
        <w:t>MDHHS</w:t>
      </w:r>
      <w:r w:rsidRPr="00720E57">
        <w:rPr>
          <w:rFonts w:ascii="Cambria" w:hAnsi="Cambria"/>
          <w:sz w:val="24"/>
          <w:szCs w:val="22"/>
        </w:rPr>
        <w:t xml:space="preserve"> Coordination Funding. [Total Match / Total </w:t>
      </w:r>
      <w:r w:rsidR="0041537C" w:rsidRPr="00720E57">
        <w:rPr>
          <w:rFonts w:ascii="Cambria" w:hAnsi="Cambria"/>
          <w:sz w:val="24"/>
          <w:szCs w:val="22"/>
        </w:rPr>
        <w:t>MDHHS</w:t>
      </w:r>
      <w:r w:rsidRPr="00720E57">
        <w:rPr>
          <w:rFonts w:ascii="Cambria" w:hAnsi="Cambria"/>
          <w:sz w:val="24"/>
          <w:szCs w:val="22"/>
        </w:rPr>
        <w:t xml:space="preserve"> Coordination Funding] This amount should be at least $1 for each $3. (33.33%)</w:t>
      </w:r>
    </w:p>
    <w:p w14:paraId="6FA72D48" w14:textId="77777777" w:rsidR="0042659F" w:rsidRPr="00720E57" w:rsidRDefault="0042659F" w:rsidP="0042659F">
      <w:pPr>
        <w:widowControl/>
        <w:tabs>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p>
    <w:p w14:paraId="7B8118CA" w14:textId="77777777" w:rsidR="0042659F" w:rsidRPr="00720E57" w:rsidRDefault="0042659F" w:rsidP="0042659F">
      <w:pPr>
        <w:widowControl/>
        <w:numPr>
          <w:ilvl w:val="0"/>
          <w:numId w:val="6"/>
        </w:numPr>
        <w:tabs>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r w:rsidRPr="00720E57">
        <w:rPr>
          <w:rFonts w:ascii="Cambria" w:hAnsi="Cambria"/>
          <w:b/>
          <w:bCs/>
          <w:sz w:val="24"/>
          <w:szCs w:val="22"/>
        </w:rPr>
        <w:t>Inserting Rows</w:t>
      </w:r>
      <w:r w:rsidRPr="00720E57">
        <w:rPr>
          <w:rFonts w:ascii="Cambria" w:hAnsi="Cambria"/>
          <w:sz w:val="24"/>
          <w:szCs w:val="22"/>
        </w:rPr>
        <w:t>: If it is necessary to insert a new row into the electronic file, highlight the row just above the row containing Total Match. Select “</w:t>
      </w:r>
      <w:r w:rsidRPr="00720E57">
        <w:rPr>
          <w:rFonts w:ascii="Cambria" w:hAnsi="Cambria"/>
          <w:i/>
          <w:iCs/>
          <w:sz w:val="24"/>
          <w:szCs w:val="22"/>
        </w:rPr>
        <w:t>Insert</w:t>
      </w:r>
      <w:r w:rsidRPr="00720E57">
        <w:rPr>
          <w:rFonts w:ascii="Cambria" w:hAnsi="Cambria"/>
          <w:sz w:val="24"/>
          <w:szCs w:val="22"/>
        </w:rPr>
        <w:t>” from the menu at the top of the screen. Under “Insert,” select “</w:t>
      </w:r>
      <w:r w:rsidRPr="00720E57">
        <w:rPr>
          <w:rFonts w:ascii="Cambria" w:hAnsi="Cambria"/>
          <w:i/>
          <w:iCs/>
          <w:sz w:val="24"/>
          <w:szCs w:val="22"/>
        </w:rPr>
        <w:t>Rows</w:t>
      </w:r>
      <w:r w:rsidRPr="00720E57">
        <w:rPr>
          <w:rFonts w:ascii="Cambria" w:hAnsi="Cambria"/>
          <w:sz w:val="24"/>
          <w:szCs w:val="22"/>
        </w:rPr>
        <w:t xml:space="preserve">.” The electronic file will add a new row. The spreadsheet cell for the new row in the </w:t>
      </w:r>
      <w:r w:rsidRPr="00720E57">
        <w:rPr>
          <w:rFonts w:ascii="Cambria" w:hAnsi="Cambria"/>
          <w:i/>
          <w:iCs/>
          <w:sz w:val="24"/>
          <w:szCs w:val="22"/>
        </w:rPr>
        <w:t>Total</w:t>
      </w:r>
      <w:r w:rsidRPr="00720E57">
        <w:rPr>
          <w:rFonts w:ascii="Cambria" w:hAnsi="Cambria"/>
          <w:sz w:val="24"/>
          <w:szCs w:val="22"/>
        </w:rPr>
        <w:t xml:space="preserve"> column will be blank. Select the cell above or below the new row in the total column. Copy the contents of the cell and paste them into the cell in the new row. All other calculations should perform properly.</w:t>
      </w:r>
    </w:p>
    <w:p w14:paraId="22A1047B" w14:textId="77777777" w:rsidR="0042659F" w:rsidRPr="00720E57" w:rsidRDefault="0042659F" w:rsidP="0042659F">
      <w:pPr>
        <w:widowControl/>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p>
    <w:p w14:paraId="1635A958" w14:textId="77777777" w:rsidR="0042659F" w:rsidRPr="00720E57" w:rsidRDefault="0042659F" w:rsidP="0042659F">
      <w:pPr>
        <w:widowControl/>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r w:rsidRPr="00720E57">
        <w:rPr>
          <w:rFonts w:ascii="Cambria" w:hAnsi="Cambria"/>
          <w:sz w:val="24"/>
          <w:szCs w:val="22"/>
        </w:rPr>
        <w:t xml:space="preserve">This form can be submitted as often as once a month if more convenient for your reporting needs.  However, the Matching Funds Report is only required to be submitted once annually.  A copy of the report should be attached to the </w:t>
      </w:r>
      <w:r w:rsidR="004479B1" w:rsidRPr="00720E57">
        <w:rPr>
          <w:rFonts w:ascii="Cambria" w:hAnsi="Cambria"/>
          <w:b/>
          <w:sz w:val="24"/>
          <w:szCs w:val="22"/>
        </w:rPr>
        <w:t>F</w:t>
      </w:r>
      <w:r w:rsidRPr="00720E57">
        <w:rPr>
          <w:rFonts w:ascii="Cambria" w:hAnsi="Cambria"/>
          <w:b/>
          <w:bCs/>
          <w:sz w:val="24"/>
          <w:szCs w:val="22"/>
        </w:rPr>
        <w:t>inal Financial Status Report (</w:t>
      </w:r>
      <w:smartTag w:uri="urn:schemas-microsoft-com:office:smarttags" w:element="stockticker">
        <w:r w:rsidRPr="00720E57">
          <w:rPr>
            <w:rFonts w:ascii="Cambria" w:hAnsi="Cambria"/>
            <w:b/>
            <w:bCs/>
            <w:sz w:val="24"/>
            <w:szCs w:val="22"/>
          </w:rPr>
          <w:t>FSR</w:t>
        </w:r>
      </w:smartTag>
      <w:r w:rsidRPr="00720E57">
        <w:rPr>
          <w:rFonts w:ascii="Cambria" w:hAnsi="Cambria"/>
          <w:b/>
          <w:bCs/>
          <w:sz w:val="24"/>
          <w:szCs w:val="22"/>
        </w:rPr>
        <w:t>)</w:t>
      </w:r>
      <w:r w:rsidRPr="00720E57">
        <w:rPr>
          <w:rFonts w:ascii="Cambria" w:hAnsi="Cambria"/>
          <w:sz w:val="24"/>
          <w:szCs w:val="22"/>
        </w:rPr>
        <w:t xml:space="preserve"> for WISEWOMAN agreements.  </w:t>
      </w:r>
      <w:r w:rsidRPr="00720E57">
        <w:rPr>
          <w:rFonts w:ascii="Cambria" w:hAnsi="Cambria"/>
          <w:b/>
          <w:sz w:val="24"/>
          <w:szCs w:val="22"/>
        </w:rPr>
        <w:t>A</w:t>
      </w:r>
      <w:r w:rsidR="004E4D93" w:rsidRPr="00720E57">
        <w:rPr>
          <w:rFonts w:ascii="Cambria" w:hAnsi="Cambria"/>
          <w:b/>
          <w:sz w:val="24"/>
          <w:szCs w:val="22"/>
        </w:rPr>
        <w:t>nother</w:t>
      </w:r>
      <w:r w:rsidRPr="00720E57">
        <w:rPr>
          <w:rFonts w:ascii="Cambria" w:hAnsi="Cambria"/>
          <w:sz w:val="24"/>
          <w:szCs w:val="22"/>
        </w:rPr>
        <w:t xml:space="preserve"> copy should be </w:t>
      </w:r>
      <w:r w:rsidR="004E4D93" w:rsidRPr="00720E57">
        <w:rPr>
          <w:rFonts w:ascii="Cambria" w:hAnsi="Cambria"/>
          <w:sz w:val="24"/>
          <w:szCs w:val="22"/>
        </w:rPr>
        <w:t>sent directly to the MDH</w:t>
      </w:r>
      <w:r w:rsidRPr="00720E57">
        <w:rPr>
          <w:rFonts w:ascii="Cambria" w:hAnsi="Cambria"/>
          <w:sz w:val="24"/>
          <w:szCs w:val="22"/>
        </w:rPr>
        <w:t>H</w:t>
      </w:r>
      <w:r w:rsidR="004E4D93" w:rsidRPr="00720E57">
        <w:rPr>
          <w:rFonts w:ascii="Cambria" w:hAnsi="Cambria"/>
          <w:sz w:val="24"/>
          <w:szCs w:val="22"/>
        </w:rPr>
        <w:t>S</w:t>
      </w:r>
      <w:r w:rsidRPr="00720E57">
        <w:rPr>
          <w:rFonts w:ascii="Cambria" w:hAnsi="Cambria"/>
          <w:sz w:val="24"/>
          <w:szCs w:val="22"/>
        </w:rPr>
        <w:t xml:space="preserve"> </w:t>
      </w:r>
      <w:r w:rsidR="004E4D93" w:rsidRPr="00720E57">
        <w:rPr>
          <w:rFonts w:ascii="Cambria" w:hAnsi="Cambria"/>
          <w:sz w:val="24"/>
          <w:szCs w:val="22"/>
        </w:rPr>
        <w:t>WISEWOMAN Program Director by</w:t>
      </w:r>
      <w:r w:rsidRPr="00720E57">
        <w:rPr>
          <w:rFonts w:ascii="Cambria" w:hAnsi="Cambria"/>
          <w:sz w:val="24"/>
          <w:szCs w:val="22"/>
        </w:rPr>
        <w:t xml:space="preserve"> email </w:t>
      </w:r>
      <w:r w:rsidR="004E4D93" w:rsidRPr="00720E57">
        <w:rPr>
          <w:rFonts w:ascii="Cambria" w:hAnsi="Cambria"/>
          <w:sz w:val="24"/>
          <w:szCs w:val="22"/>
        </w:rPr>
        <w:t>or by regular mail</w:t>
      </w:r>
      <w:r w:rsidRPr="00720E57">
        <w:rPr>
          <w:rFonts w:ascii="Cambria" w:hAnsi="Cambria"/>
          <w:sz w:val="24"/>
          <w:szCs w:val="22"/>
        </w:rPr>
        <w:t xml:space="preserve">.  </w:t>
      </w:r>
    </w:p>
    <w:p w14:paraId="23AE5376" w14:textId="77777777" w:rsidR="0042659F" w:rsidRPr="00720E57" w:rsidRDefault="0042659F" w:rsidP="0042659F">
      <w:pPr>
        <w:widowControl/>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p>
    <w:p w14:paraId="71C49C13" w14:textId="77777777" w:rsidR="0042659F" w:rsidRPr="00720E57" w:rsidRDefault="0042659F" w:rsidP="0042659F">
      <w:pPr>
        <w:widowControl/>
        <w:tabs>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4"/>
          <w:szCs w:val="22"/>
        </w:rPr>
      </w:pPr>
    </w:p>
    <w:p w14:paraId="66C07879" w14:textId="77777777" w:rsidR="006556C0" w:rsidRPr="00720E57" w:rsidRDefault="006556C0" w:rsidP="005D7350">
      <w:pPr>
        <w:keepNext/>
        <w:keepLines/>
        <w:ind w:right="36"/>
        <w:jc w:val="both"/>
        <w:rPr>
          <w:rFonts w:ascii="Cambria" w:hAnsi="Cambria"/>
        </w:rPr>
      </w:pPr>
    </w:p>
    <w:sectPr w:rsidR="006556C0" w:rsidRPr="00720E57">
      <w:headerReference w:type="default" r:id="rId8"/>
      <w:footerReference w:type="default" r:id="rId9"/>
      <w:footnotePr>
        <w:numRestart w:val="eachSect"/>
      </w:footnotePr>
      <w:endnotePr>
        <w:numFmt w:val="decimal"/>
      </w:endnotePr>
      <w:pgSz w:w="12240" w:h="15840"/>
      <w:pgMar w:top="720" w:right="1440" w:bottom="108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C9C67" w14:textId="77777777" w:rsidR="008F3825" w:rsidRDefault="008F3825">
      <w:r>
        <w:separator/>
      </w:r>
    </w:p>
  </w:endnote>
  <w:endnote w:type="continuationSeparator" w:id="0">
    <w:p w14:paraId="269EE772" w14:textId="77777777" w:rsidR="008F3825" w:rsidRDefault="008F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EFE6" w14:textId="77777777" w:rsidR="006556C0" w:rsidRDefault="006556C0">
    <w:pPr>
      <w:pStyle w:val="Footer"/>
      <w:jc w:val="center"/>
    </w:pPr>
    <w:r>
      <w:rPr>
        <w:rStyle w:val="PageNumber"/>
      </w:rPr>
      <w:fldChar w:fldCharType="begin"/>
    </w:r>
    <w:r>
      <w:rPr>
        <w:rStyle w:val="PageNumber"/>
      </w:rPr>
      <w:instrText xml:space="preserve"> PAGE </w:instrText>
    </w:r>
    <w:r>
      <w:rPr>
        <w:rStyle w:val="PageNumber"/>
      </w:rPr>
      <w:fldChar w:fldCharType="separate"/>
    </w:r>
    <w:r w:rsidR="00103155">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536C2" w14:textId="77777777" w:rsidR="006556C0" w:rsidRDefault="00655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F63AB" w14:textId="77777777" w:rsidR="008F3825" w:rsidRDefault="008F3825">
      <w:r>
        <w:separator/>
      </w:r>
    </w:p>
  </w:footnote>
  <w:footnote w:type="continuationSeparator" w:id="0">
    <w:p w14:paraId="5BFD22F9" w14:textId="77777777" w:rsidR="008F3825" w:rsidRDefault="008F3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DFF5" w14:textId="77777777" w:rsidR="006556C0" w:rsidRDefault="00655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23C78FC"/>
    <w:lvl w:ilvl="0">
      <w:numFmt w:val="decimal"/>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360"/>
        </w:tabs>
        <w:ind w:left="360" w:hanging="360"/>
      </w:pPr>
      <w:rPr>
        <w:rFonts w:ascii="GoudyOlSt BT" w:hAnsi="GoudyOlSt BT"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882738E"/>
    <w:multiLevelType w:val="hybridMultilevel"/>
    <w:tmpl w:val="AE2EC5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075EAB"/>
    <w:multiLevelType w:val="hybridMultilevel"/>
    <w:tmpl w:val="1C183CEC"/>
    <w:lvl w:ilvl="0" w:tplc="5E3C843A">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F87E95"/>
    <w:multiLevelType w:val="multilevel"/>
    <w:tmpl w:val="C40C79F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2">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3">
    <w:abstractNumId w:val="3"/>
  </w:num>
  <w:num w:numId="4">
    <w:abstractNumId w:val="2"/>
  </w:num>
  <w:num w:numId="5">
    <w:abstractNumId w:val="1"/>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350"/>
    <w:rsid w:val="000636E9"/>
    <w:rsid w:val="000B788E"/>
    <w:rsid w:val="000E188E"/>
    <w:rsid w:val="00103155"/>
    <w:rsid w:val="00172227"/>
    <w:rsid w:val="00186FF3"/>
    <w:rsid w:val="00196066"/>
    <w:rsid w:val="001A0A05"/>
    <w:rsid w:val="002044FE"/>
    <w:rsid w:val="002140EE"/>
    <w:rsid w:val="002D236D"/>
    <w:rsid w:val="003778A8"/>
    <w:rsid w:val="00383BE0"/>
    <w:rsid w:val="0041537C"/>
    <w:rsid w:val="0042659F"/>
    <w:rsid w:val="004479B1"/>
    <w:rsid w:val="004E4D93"/>
    <w:rsid w:val="00512E4E"/>
    <w:rsid w:val="005A1E12"/>
    <w:rsid w:val="005D6296"/>
    <w:rsid w:val="005D7350"/>
    <w:rsid w:val="005E3EBA"/>
    <w:rsid w:val="00614F58"/>
    <w:rsid w:val="006556C0"/>
    <w:rsid w:val="007054DC"/>
    <w:rsid w:val="00720E57"/>
    <w:rsid w:val="007268B9"/>
    <w:rsid w:val="007B109E"/>
    <w:rsid w:val="00866CEC"/>
    <w:rsid w:val="008A6F75"/>
    <w:rsid w:val="008C5747"/>
    <w:rsid w:val="008F3825"/>
    <w:rsid w:val="00910553"/>
    <w:rsid w:val="009F32CF"/>
    <w:rsid w:val="00A863F8"/>
    <w:rsid w:val="00AA27DD"/>
    <w:rsid w:val="00AC4020"/>
    <w:rsid w:val="00B47F72"/>
    <w:rsid w:val="00BF6686"/>
    <w:rsid w:val="00C54514"/>
    <w:rsid w:val="00C958DB"/>
    <w:rsid w:val="00C965A0"/>
    <w:rsid w:val="00CD51CD"/>
    <w:rsid w:val="00D05183"/>
    <w:rsid w:val="00D10A1B"/>
    <w:rsid w:val="00E075D6"/>
    <w:rsid w:val="00E16287"/>
    <w:rsid w:val="00E5723B"/>
    <w:rsid w:val="00E9140E"/>
    <w:rsid w:val="00EE4C97"/>
    <w:rsid w:val="00F40E1B"/>
    <w:rsid w:val="00FB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8B3B72D"/>
  <w15:docId w15:val="{D0AF74BE-525D-4F75-B62F-2F39876A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style>
  <w:style w:type="paragraph" w:styleId="Heading3">
    <w:name w:val="heading 3"/>
    <w:basedOn w:val="Normal"/>
    <w:next w:val="Normal"/>
    <w:qFormat/>
    <w:pPr>
      <w:keepNext/>
      <w:tabs>
        <w:tab w:val="right" w:leader="dot" w:pos="720"/>
        <w:tab w:val="left" w:leader="dot" w:pos="9000"/>
        <w:tab w:val="left" w:pos="9090"/>
        <w:tab w:val="left" w:pos="9360"/>
      </w:tabs>
      <w:ind w:left="720" w:right="666"/>
      <w:jc w:val="both"/>
      <w:outlineLvl w:val="2"/>
    </w:pPr>
    <w:rPr>
      <w:sz w:val="24"/>
      <w:szCs w:val="22"/>
    </w:rPr>
  </w:style>
  <w:style w:type="paragraph" w:styleId="Heading4">
    <w:name w:val="heading 4"/>
    <w:basedOn w:val="Normal"/>
    <w:next w:val="Normal"/>
    <w:qFormat/>
    <w:pPr>
      <w:keepNext/>
      <w:keepLines/>
      <w:jc w:val="cente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right" w:pos="5790"/>
      </w:tabs>
      <w:spacing w:after="58"/>
    </w:pPr>
    <w:rPr>
      <w:rFonts w:ascii="CG Times" w:hAnsi="CG Times"/>
      <w:b/>
      <w:bCs/>
      <w:sz w:val="22"/>
      <w:szCs w:val="22"/>
    </w:rPr>
  </w:style>
  <w:style w:type="paragraph" w:customStyle="1" w:styleId="a">
    <w:name w:val="_"/>
    <w:basedOn w:val="Normal"/>
    <w:pPr>
      <w:ind w:left="720" w:hanging="720"/>
    </w:pPr>
    <w:rPr>
      <w:rFonts w:ascii="GoudyOlSt BT" w:hAnsi="GoudyOlSt BT"/>
      <w:szCs w:val="24"/>
    </w:rPr>
  </w:style>
  <w:style w:type="character" w:styleId="PageNumber">
    <w:name w:val="page number"/>
    <w:basedOn w:val="DefaultParagraphFont"/>
  </w:style>
  <w:style w:type="paragraph" w:customStyle="1" w:styleId="1">
    <w:name w:val="_1"/>
    <w:basedOn w:val="Normal"/>
    <w:pPr>
      <w:ind w:left="720" w:hanging="720"/>
    </w:pPr>
    <w:rPr>
      <w:rFonts w:ascii="GoudyOlSt BT" w:hAnsi="GoudyOlSt BT"/>
      <w:szCs w:val="24"/>
    </w:rPr>
  </w:style>
  <w:style w:type="paragraph" w:styleId="BalloonText">
    <w:name w:val="Balloon Text"/>
    <w:basedOn w:val="Normal"/>
    <w:semiHidden/>
    <w:rsid w:val="005D7350"/>
    <w:rPr>
      <w:rFonts w:ascii="Tahoma" w:hAnsi="Tahoma" w:cs="Tahoma"/>
      <w:sz w:val="16"/>
      <w:szCs w:val="16"/>
    </w:rPr>
  </w:style>
  <w:style w:type="paragraph" w:customStyle="1" w:styleId="Level1">
    <w:name w:val="Level 1"/>
    <w:basedOn w:val="Normal"/>
    <w:rsid w:val="0042659F"/>
    <w:pPr>
      <w:numPr>
        <w:numId w:val="5"/>
      </w:numPr>
      <w:ind w:left="1080" w:hanging="360"/>
      <w:outlineLvl w:val="0"/>
    </w:pPr>
    <w:rPr>
      <w:rFonts w:ascii="GoudyOlSt BT" w:hAnsi="GoudyOlSt B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FY 2003-2004 Special Budgeting and Other Program Instructions for the Well-Integrated Screening and Evaluation for Women Acros</vt:lpstr>
    </vt:vector>
  </TitlesOfParts>
  <Company>State of Michigan</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2003-2004 Special Budgeting and Other Program Instructions for the Well-Integrated Screening and Evaluation for Women Acros</dc:title>
  <dc:creator>DCH</dc:creator>
  <cp:lastModifiedBy>Roberts, Robin (DHHS)</cp:lastModifiedBy>
  <cp:revision>3</cp:revision>
  <cp:lastPrinted>2016-12-07T12:41:00Z</cp:lastPrinted>
  <dcterms:created xsi:type="dcterms:W3CDTF">2019-10-31T18:06:00Z</dcterms:created>
  <dcterms:modified xsi:type="dcterms:W3CDTF">2019-10-31T18:07:00Z</dcterms:modified>
</cp:coreProperties>
</file>